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993"/>
        <w:gridCol w:w="1134"/>
        <w:gridCol w:w="2093"/>
      </w:tblGrid>
      <w:tr w:rsidR="008466F4" w:rsidTr="005D7249">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 xml:space="preserve">Corporate Risk &amp; Opportunity Register </w:t>
            </w:r>
            <w:r>
              <w:rPr>
                <w:rFonts w:ascii="Calibri" w:eastAsia="Times New Roman" w:hAnsi="Calibri" w:cs="Times New Roman"/>
                <w:b/>
                <w:bCs/>
                <w:color w:val="000000"/>
                <w:sz w:val="40"/>
                <w:szCs w:val="40"/>
                <w:lang w:eastAsia="en-GB"/>
              </w:rPr>
              <w:t>Q1</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9/20</w:t>
            </w:r>
          </w:p>
          <w:p w:rsidR="005D7249" w:rsidRPr="00865C09" w:rsidRDefault="00DA06CA" w:rsidP="005D7249">
            <w:pPr>
              <w:spacing w:after="0" w:line="240" w:lineRule="auto"/>
              <w:rPr>
                <w:rFonts w:ascii="Calibri" w:eastAsia="Times New Roman" w:hAnsi="Calibri" w:cs="Times New Roman"/>
                <w:color w:val="000000"/>
                <w:lang w:eastAsia="en-GB"/>
              </w:rPr>
            </w:pPr>
          </w:p>
        </w:tc>
      </w:tr>
      <w:tr w:rsidR="008466F4" w:rsidTr="005D7249">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8466F4" w:rsidTr="005D7249">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8466F4" w:rsidTr="005D7249">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5D7249" w:rsidRPr="00865C09" w:rsidRDefault="00DA06CA" w:rsidP="005D724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8466F4" w:rsidTr="005D7249">
        <w:trPr>
          <w:trHeight w:val="3135"/>
        </w:trPr>
        <w:tc>
          <w:tcPr>
            <w:tcW w:w="1691" w:type="dxa"/>
            <w:tcBorders>
              <w:top w:val="nil"/>
              <w:left w:val="single" w:sz="4" w:space="0" w:color="auto"/>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CR1</w:t>
            </w:r>
          </w:p>
        </w:tc>
        <w:tc>
          <w:tcPr>
            <w:tcW w:w="184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b/>
                <w:lang w:eastAsia="en-GB"/>
              </w:rPr>
            </w:pPr>
            <w:r w:rsidRPr="00DC32AC">
              <w:rPr>
                <w:rFonts w:ascii="Calibri" w:eastAsia="Times New Roman" w:hAnsi="Calibri" w:cs="Times New Roman"/>
                <w:b/>
                <w:lang w:eastAsia="en-GB"/>
              </w:rPr>
              <w:t xml:space="preserve">Reshaping the County Council </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0444D3">
            <w:pPr>
              <w:pStyle w:val="ListParagraph"/>
              <w:numPr>
                <w:ilvl w:val="0"/>
                <w:numId w:val="8"/>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Through our People Strategy, ensuring adequate workforce plans, capacity and skills are in place across the organisation </w:t>
            </w:r>
          </w:p>
          <w:p w:rsidR="005D7249" w:rsidRPr="00DC32AC" w:rsidRDefault="00DA06CA" w:rsidP="005D7249">
            <w:pPr>
              <w:pStyle w:val="ListParagraph"/>
              <w:spacing w:after="0" w:line="240" w:lineRule="auto"/>
              <w:ind w:left="360"/>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0444D3" w:rsidRDefault="00DA06CA" w:rsidP="000444D3">
            <w:pPr>
              <w:pStyle w:val="ListParagraph"/>
              <w:numPr>
                <w:ilvl w:val="0"/>
                <w:numId w:val="8"/>
              </w:numPr>
              <w:spacing w:after="0" w:line="240" w:lineRule="auto"/>
              <w:rPr>
                <w:rFonts w:ascii="Calibri" w:eastAsia="Times New Roman" w:hAnsi="Calibri" w:cs="Times New Roman"/>
                <w:lang w:eastAsia="en-GB"/>
              </w:rPr>
            </w:pPr>
            <w:r w:rsidRPr="000444D3">
              <w:rPr>
                <w:rFonts w:ascii="Calibri" w:eastAsia="Times New Roman" w:hAnsi="Calibri" w:cs="Times New Roman"/>
                <w:lang w:eastAsia="en-GB"/>
              </w:rPr>
              <w:t xml:space="preserve">Further embed a focus on service delivery </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tc>
        <w:tc>
          <w:tcPr>
            <w:tcW w:w="1276"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tc>
        <w:tc>
          <w:tcPr>
            <w:tcW w:w="2693" w:type="dxa"/>
            <w:tcBorders>
              <w:top w:val="nil"/>
              <w:left w:val="nil"/>
              <w:bottom w:val="single" w:sz="4" w:space="0" w:color="auto"/>
              <w:right w:val="single" w:sz="4" w:space="0" w:color="auto"/>
            </w:tcBorders>
            <w:shd w:val="clear" w:color="auto" w:fill="auto"/>
            <w:hideMark/>
          </w:tcPr>
          <w:p w:rsidR="005D7249" w:rsidRPr="00DC32AC" w:rsidRDefault="00DA06CA" w:rsidP="000444D3">
            <w:pPr>
              <w:pStyle w:val="ListParagraph"/>
              <w:numPr>
                <w:ilvl w:val="0"/>
                <w:numId w:val="11"/>
              </w:numPr>
              <w:spacing w:after="0" w:line="240" w:lineRule="auto"/>
            </w:pPr>
            <w:r w:rsidRPr="00DC32AC">
              <w:lastRenderedPageBreak/>
              <w:t xml:space="preserve">Inability to deliver a balanced budget </w:t>
            </w:r>
            <w:r>
              <w:t>post</w:t>
            </w:r>
            <w:r w:rsidRPr="00DC32AC">
              <w:t xml:space="preserve"> 2022/23</w:t>
            </w:r>
          </w:p>
          <w:p w:rsidR="005D7249" w:rsidRPr="00DC32AC" w:rsidRDefault="00DA06CA" w:rsidP="005D7249">
            <w:pPr>
              <w:spacing w:after="0" w:line="240" w:lineRule="auto"/>
            </w:pPr>
          </w:p>
          <w:p w:rsidR="005D7249" w:rsidRPr="00DC32AC" w:rsidRDefault="00DA06CA" w:rsidP="005D7249">
            <w:pPr>
              <w:spacing w:after="0" w:line="240" w:lineRule="auto"/>
            </w:pPr>
          </w:p>
          <w:p w:rsidR="005D7249" w:rsidRPr="00DC32AC" w:rsidRDefault="00DA06CA" w:rsidP="005D7249">
            <w:pPr>
              <w:spacing w:after="0" w:line="240" w:lineRule="auto"/>
            </w:pPr>
          </w:p>
          <w:p w:rsidR="005D7249" w:rsidRPr="00DC32AC" w:rsidRDefault="00DA06CA" w:rsidP="005D7249">
            <w:pPr>
              <w:spacing w:after="0" w:line="240" w:lineRule="auto"/>
            </w:pPr>
          </w:p>
          <w:p w:rsidR="005D7249" w:rsidRPr="00DC32AC" w:rsidRDefault="00DA06CA" w:rsidP="005D7249">
            <w:pPr>
              <w:spacing w:after="0" w:line="240" w:lineRule="auto"/>
            </w:pPr>
          </w:p>
          <w:p w:rsidR="005D7249" w:rsidRPr="00DC32AC" w:rsidRDefault="00DA06CA" w:rsidP="005D7249">
            <w:pPr>
              <w:spacing w:after="0" w:line="240" w:lineRule="auto"/>
            </w:pPr>
          </w:p>
          <w:p w:rsidR="005D7249" w:rsidRPr="00DC32AC" w:rsidRDefault="00DA06CA" w:rsidP="005D7249">
            <w:pPr>
              <w:spacing w:after="0" w:line="240" w:lineRule="auto"/>
            </w:pPr>
          </w:p>
          <w:p w:rsidR="005D7249" w:rsidRPr="00DC32AC" w:rsidRDefault="00DA06CA" w:rsidP="000444D3">
            <w:pPr>
              <w:pStyle w:val="ListParagraph"/>
              <w:numPr>
                <w:ilvl w:val="0"/>
                <w:numId w:val="9"/>
              </w:numPr>
              <w:spacing w:after="0" w:line="240" w:lineRule="auto"/>
            </w:pPr>
            <w:r w:rsidRPr="00DC32AC">
              <w:t xml:space="preserve">That the council will not be sufficiently radical or innovative to transform services at the </w:t>
            </w:r>
            <w:r w:rsidRPr="00DC32AC">
              <w:t>required pace to achieve the scale of change needed over the next 12 months and beyond</w:t>
            </w:r>
          </w:p>
          <w:p w:rsidR="005D7249" w:rsidRPr="00DC32AC" w:rsidRDefault="00DA06CA" w:rsidP="000444D3">
            <w:pPr>
              <w:pStyle w:val="ListParagraph"/>
              <w:numPr>
                <w:ilvl w:val="0"/>
                <w:numId w:val="9"/>
              </w:numPr>
            </w:pPr>
            <w:r w:rsidRPr="00DC32AC">
              <w:t xml:space="preserve">Change opportunities will be missed that may result in us not meeting the needs of service users or delivering a balanced budget. </w:t>
            </w:r>
          </w:p>
          <w:p w:rsidR="005D7249" w:rsidRPr="00DC32AC" w:rsidRDefault="00DA06CA" w:rsidP="000444D3">
            <w:pPr>
              <w:pStyle w:val="ListParagraph"/>
              <w:numPr>
                <w:ilvl w:val="0"/>
                <w:numId w:val="9"/>
              </w:numPr>
              <w:spacing w:after="0" w:line="240" w:lineRule="auto"/>
            </w:pPr>
            <w:r w:rsidRPr="00DC32AC">
              <w:t>Lack of buy-in/engagement from staff</w:t>
            </w:r>
          </w:p>
          <w:p w:rsidR="005D7249" w:rsidRPr="00DC32AC" w:rsidRDefault="00DA06CA" w:rsidP="000444D3">
            <w:pPr>
              <w:pStyle w:val="ListParagraph"/>
              <w:numPr>
                <w:ilvl w:val="0"/>
                <w:numId w:val="9"/>
              </w:numPr>
              <w:spacing w:after="0" w:line="240" w:lineRule="auto"/>
            </w:pPr>
            <w:r w:rsidRPr="00DC32AC">
              <w:t>M</w:t>
            </w:r>
            <w:r w:rsidRPr="00DC32AC">
              <w:t>anagers do not possess the leadership skills required, leading to demotivated staff and poor service delivery</w:t>
            </w:r>
          </w:p>
          <w:p w:rsidR="005D7249" w:rsidRPr="00DC32AC" w:rsidRDefault="00DA06CA" w:rsidP="000444D3">
            <w:pPr>
              <w:pStyle w:val="ListParagraph"/>
              <w:numPr>
                <w:ilvl w:val="0"/>
                <w:numId w:val="9"/>
              </w:numPr>
              <w:spacing w:after="0" w:line="240" w:lineRule="auto"/>
            </w:pPr>
            <w:r w:rsidRPr="00DC32AC">
              <w:t>The organisation does not have the right people in the right jobs leading to service failure</w:t>
            </w:r>
          </w:p>
          <w:p w:rsidR="005D7249" w:rsidRPr="00DC32AC" w:rsidRDefault="00DA06CA" w:rsidP="000444D3">
            <w:pPr>
              <w:pStyle w:val="ListParagraph"/>
              <w:numPr>
                <w:ilvl w:val="0"/>
                <w:numId w:val="9"/>
              </w:numPr>
              <w:spacing w:after="0" w:line="240" w:lineRule="auto"/>
            </w:pPr>
            <w:r w:rsidRPr="00DC32AC">
              <w:t>Staff do not know what is expected of them and they d</w:t>
            </w:r>
            <w:r w:rsidRPr="00DC32AC">
              <w:t>o not possess the skills to adequately do their job</w:t>
            </w:r>
          </w:p>
          <w:p w:rsidR="005D7249" w:rsidRPr="00DC32AC" w:rsidRDefault="00DA06CA" w:rsidP="000444D3">
            <w:pPr>
              <w:pStyle w:val="ListParagraph"/>
              <w:numPr>
                <w:ilvl w:val="0"/>
                <w:numId w:val="9"/>
              </w:numPr>
              <w:spacing w:after="0" w:line="240" w:lineRule="auto"/>
            </w:pPr>
            <w:r w:rsidRPr="00DC32AC">
              <w:lastRenderedPageBreak/>
              <w:t>Unable to meet Terms and Conditions savings targets</w:t>
            </w:r>
          </w:p>
          <w:p w:rsidR="005D7249" w:rsidRPr="00DC32AC" w:rsidRDefault="00DA06CA" w:rsidP="005D7249">
            <w:pPr>
              <w:spacing w:after="0" w:line="240" w:lineRule="auto"/>
            </w:pPr>
          </w:p>
          <w:p w:rsidR="005D7249" w:rsidRPr="00DC32AC" w:rsidRDefault="00DA06CA" w:rsidP="000444D3">
            <w:pPr>
              <w:pStyle w:val="ListParagraph"/>
              <w:numPr>
                <w:ilvl w:val="0"/>
                <w:numId w:val="9"/>
              </w:numPr>
              <w:spacing w:after="0" w:line="240" w:lineRule="auto"/>
            </w:pPr>
            <w:r w:rsidRPr="00DC32AC">
              <w:t>Services become unsustainable and we cannot fulfil our statutory duties</w:t>
            </w:r>
          </w:p>
          <w:p w:rsidR="005D7249" w:rsidRPr="00DC32AC" w:rsidRDefault="00DA06CA" w:rsidP="000444D3">
            <w:pPr>
              <w:pStyle w:val="ListParagraph"/>
              <w:numPr>
                <w:ilvl w:val="0"/>
                <w:numId w:val="9"/>
              </w:numPr>
              <w:spacing w:after="0" w:line="240" w:lineRule="auto"/>
            </w:pPr>
            <w:r w:rsidRPr="00DC32AC">
              <w:t>Compounds ability to set balanced budget and unable to deliver a balanced budge</w:t>
            </w:r>
            <w:r w:rsidRPr="00DC32AC">
              <w:t xml:space="preserve">t </w:t>
            </w:r>
            <w:r>
              <w:t>post</w:t>
            </w:r>
            <w:r w:rsidRPr="00DC32AC">
              <w:t xml:space="preserve"> 2022/23</w:t>
            </w:r>
          </w:p>
          <w:p w:rsidR="005D7249" w:rsidRPr="00DC32AC" w:rsidRDefault="00DA06CA" w:rsidP="000444D3">
            <w:pPr>
              <w:pStyle w:val="ListParagraph"/>
              <w:numPr>
                <w:ilvl w:val="0"/>
                <w:numId w:val="9"/>
              </w:numPr>
              <w:spacing w:after="0" w:line="240" w:lineRule="auto"/>
            </w:pPr>
            <w:r w:rsidRPr="00DC32AC">
              <w:t>Insufficient reserves</w:t>
            </w:r>
          </w:p>
        </w:tc>
        <w:tc>
          <w:tcPr>
            <w:tcW w:w="4253" w:type="dxa"/>
            <w:tcBorders>
              <w:top w:val="nil"/>
              <w:left w:val="nil"/>
              <w:bottom w:val="single" w:sz="4" w:space="0" w:color="auto"/>
              <w:right w:val="single" w:sz="4" w:space="0" w:color="auto"/>
            </w:tcBorders>
            <w:shd w:val="clear" w:color="auto" w:fill="auto"/>
          </w:tcPr>
          <w:p w:rsidR="005D7249" w:rsidRPr="00DC32AC" w:rsidRDefault="00DA06CA" w:rsidP="000444D3">
            <w:pPr>
              <w:pStyle w:val="ListParagraph"/>
              <w:numPr>
                <w:ilvl w:val="0"/>
                <w:numId w:val="14"/>
              </w:numPr>
              <w:spacing w:after="0" w:line="240" w:lineRule="auto"/>
            </w:pPr>
            <w:r w:rsidRPr="00DC32AC">
              <w:lastRenderedPageBreak/>
              <w:t>Service Challenge Board has been established chaired by the Director of Strategy &amp; Performance</w:t>
            </w:r>
          </w:p>
          <w:p w:rsidR="005D7249" w:rsidRPr="00DC32AC" w:rsidRDefault="00DA06CA" w:rsidP="000444D3">
            <w:pPr>
              <w:pStyle w:val="ListParagraph"/>
              <w:numPr>
                <w:ilvl w:val="0"/>
                <w:numId w:val="14"/>
              </w:numPr>
              <w:spacing w:after="0" w:line="240" w:lineRule="auto"/>
            </w:pPr>
            <w:r w:rsidRPr="00DC32AC">
              <w:t>Financial Monitoring Boards have been established that are each chaired by the relevant Executive Director</w:t>
            </w:r>
          </w:p>
          <w:p w:rsidR="005D7249" w:rsidRPr="00DC32AC" w:rsidRDefault="00DA06CA" w:rsidP="000444D3">
            <w:pPr>
              <w:pStyle w:val="ListParagraph"/>
              <w:numPr>
                <w:ilvl w:val="0"/>
                <w:numId w:val="14"/>
              </w:numPr>
              <w:spacing w:after="0" w:line="240" w:lineRule="auto"/>
            </w:pPr>
            <w:r w:rsidRPr="00DC32AC">
              <w:t xml:space="preserve">Programme Office </w:t>
            </w:r>
            <w:r w:rsidRPr="00DC32AC">
              <w:t>is managing the overall programme of activity</w:t>
            </w:r>
          </w:p>
          <w:p w:rsidR="005D7249" w:rsidRPr="00DC32AC" w:rsidRDefault="00DA06CA" w:rsidP="005D7249">
            <w:pPr>
              <w:spacing w:after="0" w:line="240" w:lineRule="auto"/>
            </w:pPr>
          </w:p>
          <w:p w:rsidR="005D7249" w:rsidRPr="00DC32AC" w:rsidRDefault="00DA06CA" w:rsidP="000444D3">
            <w:pPr>
              <w:pStyle w:val="ListParagraph"/>
              <w:numPr>
                <w:ilvl w:val="0"/>
                <w:numId w:val="14"/>
              </w:numPr>
              <w:spacing w:after="0" w:line="240" w:lineRule="auto"/>
              <w:rPr>
                <w:rFonts w:cstheme="majorHAnsi"/>
              </w:rPr>
            </w:pPr>
            <w:r w:rsidRPr="00DC32AC">
              <w:rPr>
                <w:rFonts w:cstheme="majorHAnsi"/>
              </w:rPr>
              <w:t>Vision and Values communicated and plan to further embed</w:t>
            </w:r>
          </w:p>
          <w:p w:rsidR="005D7249" w:rsidRPr="00DC32AC" w:rsidRDefault="00DA06CA" w:rsidP="000444D3">
            <w:pPr>
              <w:pStyle w:val="ListParagraph"/>
              <w:numPr>
                <w:ilvl w:val="0"/>
                <w:numId w:val="14"/>
              </w:numPr>
              <w:spacing w:after="0" w:line="240" w:lineRule="auto"/>
            </w:pPr>
            <w:r w:rsidRPr="00DC32AC">
              <w:t xml:space="preserve">Inspirational speakers – programme on going  </w:t>
            </w:r>
          </w:p>
          <w:p w:rsidR="005D7249" w:rsidRPr="00DC32AC" w:rsidRDefault="00DA06CA" w:rsidP="000444D3">
            <w:pPr>
              <w:pStyle w:val="ListParagraph"/>
              <w:numPr>
                <w:ilvl w:val="0"/>
                <w:numId w:val="14"/>
              </w:numPr>
              <w:spacing w:after="0" w:line="240" w:lineRule="auto"/>
              <w:rPr>
                <w:rFonts w:cstheme="minorHAnsi"/>
              </w:rPr>
            </w:pPr>
            <w:r w:rsidRPr="00DC32AC">
              <w:rPr>
                <w:rFonts w:cstheme="minorHAnsi"/>
              </w:rPr>
              <w:t>Introduction of new suite of Leadership and management modules to support development of LCC managers, lin</w:t>
            </w:r>
            <w:r w:rsidRPr="00DC32AC">
              <w:rPr>
                <w:rFonts w:cstheme="minorHAnsi"/>
              </w:rPr>
              <w:t xml:space="preserve">ked to national occupational standards and apprenticeships.  </w:t>
            </w:r>
          </w:p>
          <w:p w:rsidR="005D7249" w:rsidRPr="00DC32AC" w:rsidRDefault="00DA06CA" w:rsidP="000444D3">
            <w:pPr>
              <w:pStyle w:val="ListParagraph"/>
              <w:numPr>
                <w:ilvl w:val="0"/>
                <w:numId w:val="14"/>
              </w:numPr>
              <w:spacing w:after="0" w:line="240" w:lineRule="auto"/>
              <w:rPr>
                <w:rFonts w:cstheme="majorHAnsi"/>
              </w:rPr>
            </w:pPr>
            <w:r w:rsidRPr="00DC32AC">
              <w:rPr>
                <w:rFonts w:cstheme="majorHAnsi"/>
              </w:rPr>
              <w:t xml:space="preserve">MSc, MBA senior Leaders Apprenticeship being rolled out. </w:t>
            </w:r>
          </w:p>
          <w:p w:rsidR="005D7249" w:rsidRPr="00DC32AC" w:rsidRDefault="00DA06CA" w:rsidP="000444D3">
            <w:pPr>
              <w:pStyle w:val="ListParagraph"/>
              <w:numPr>
                <w:ilvl w:val="0"/>
                <w:numId w:val="14"/>
              </w:numPr>
              <w:spacing w:after="0" w:line="240" w:lineRule="auto"/>
              <w:rPr>
                <w:rFonts w:cstheme="majorHAnsi"/>
              </w:rPr>
            </w:pPr>
            <w:r w:rsidRPr="00DC32AC">
              <w:rPr>
                <w:rFonts w:cstheme="majorHAnsi"/>
              </w:rPr>
              <w:t>Research work on Induction Programme has commenced and scope is under development</w:t>
            </w:r>
          </w:p>
          <w:p w:rsidR="005D7249" w:rsidRPr="00DC32AC" w:rsidRDefault="00DA06CA" w:rsidP="000444D3">
            <w:pPr>
              <w:pStyle w:val="ListParagraph"/>
              <w:numPr>
                <w:ilvl w:val="0"/>
                <w:numId w:val="14"/>
              </w:numPr>
              <w:spacing w:after="0" w:line="240" w:lineRule="auto"/>
              <w:rPr>
                <w:rFonts w:cstheme="majorHAnsi"/>
              </w:rPr>
            </w:pPr>
            <w:r w:rsidRPr="00DC32AC">
              <w:rPr>
                <w:rFonts w:cstheme="minorHAnsi"/>
              </w:rPr>
              <w:t xml:space="preserve">Management Style Questionnaire and Colleague Feedback Questionnaire - new format rolled out </w:t>
            </w: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spacing w:after="0" w:line="240" w:lineRule="auto"/>
              <w:ind w:left="360"/>
            </w:pPr>
          </w:p>
          <w:p w:rsidR="005D7249" w:rsidRPr="00DC32AC" w:rsidRDefault="00DA06CA" w:rsidP="005D7249">
            <w:pPr>
              <w:tabs>
                <w:tab w:val="left" w:pos="1140"/>
              </w:tabs>
              <w:spacing w:after="0" w:line="240" w:lineRule="auto"/>
              <w:rPr>
                <w:rFonts w:eastAsia="Times New Roman" w:cs="Arial"/>
                <w:lang w:eastAsia="en-GB"/>
              </w:rPr>
            </w:pPr>
          </w:p>
          <w:p w:rsidR="005D7249" w:rsidRPr="00DC32AC" w:rsidRDefault="00DA06CA" w:rsidP="000444D3">
            <w:pPr>
              <w:pStyle w:val="ListParagraph"/>
              <w:numPr>
                <w:ilvl w:val="0"/>
                <w:numId w:val="14"/>
              </w:numPr>
              <w:tabs>
                <w:tab w:val="left" w:pos="1140"/>
              </w:tabs>
              <w:spacing w:after="0" w:line="240" w:lineRule="auto"/>
              <w:ind w:left="360"/>
              <w:rPr>
                <w:rFonts w:eastAsia="Times New Roman" w:cs="Arial"/>
                <w:lang w:eastAsia="en-GB"/>
              </w:rPr>
            </w:pPr>
            <w:r w:rsidRPr="00DC32AC">
              <w:rPr>
                <w:rFonts w:eastAsia="Times New Roman" w:cs="Times New Roman"/>
                <w:lang w:eastAsia="en-GB"/>
              </w:rPr>
              <w:t>New governance structure established.</w:t>
            </w:r>
            <w:r w:rsidRPr="00DC32AC">
              <w:rPr>
                <w:rFonts w:eastAsia="Times New Roman" w:cs="Arial"/>
                <w:lang w:eastAsia="en-GB"/>
              </w:rPr>
              <w:t xml:space="preserve"> Phase 1 savings being monitoring by Service Challenge Board and Financial Monitoring Boards</w:t>
            </w:r>
          </w:p>
          <w:p w:rsidR="005D7249" w:rsidRPr="00DC32AC" w:rsidRDefault="00DA06CA" w:rsidP="000444D3">
            <w:pPr>
              <w:pStyle w:val="ListParagraph"/>
              <w:numPr>
                <w:ilvl w:val="0"/>
                <w:numId w:val="14"/>
              </w:numPr>
              <w:tabs>
                <w:tab w:val="left" w:pos="1140"/>
              </w:tabs>
              <w:spacing w:after="0" w:line="240" w:lineRule="auto"/>
              <w:ind w:left="360"/>
              <w:rPr>
                <w:rFonts w:eastAsia="Times New Roman" w:cs="Arial"/>
                <w:lang w:eastAsia="en-GB"/>
              </w:rPr>
            </w:pPr>
            <w:r w:rsidRPr="00DC32AC">
              <w:rPr>
                <w:rFonts w:eastAsia="Times New Roman" w:cs="Arial"/>
                <w:lang w:eastAsia="en-GB"/>
              </w:rPr>
              <w:t xml:space="preserve">Continue to work with staff to develop new options and revisit options </w:t>
            </w:r>
          </w:p>
          <w:p w:rsidR="005D7249" w:rsidRPr="00DC32AC" w:rsidRDefault="00DA06CA" w:rsidP="000444D3">
            <w:pPr>
              <w:pStyle w:val="ListParagraph"/>
              <w:numPr>
                <w:ilvl w:val="0"/>
                <w:numId w:val="14"/>
              </w:numPr>
              <w:tabs>
                <w:tab w:val="left" w:pos="1140"/>
              </w:tabs>
              <w:spacing w:after="0" w:line="240" w:lineRule="auto"/>
              <w:ind w:left="360"/>
              <w:rPr>
                <w:rFonts w:eastAsia="Times New Roman" w:cs="Arial"/>
                <w:lang w:eastAsia="en-GB"/>
              </w:rPr>
            </w:pPr>
            <w:r w:rsidRPr="00DC32AC">
              <w:t>Continue to seek out, learn from and adapt services to follow best practice</w:t>
            </w:r>
          </w:p>
          <w:p w:rsidR="005D7249" w:rsidRPr="00DC32AC" w:rsidRDefault="00DA06CA" w:rsidP="000444D3">
            <w:pPr>
              <w:pStyle w:val="Default"/>
              <w:numPr>
                <w:ilvl w:val="0"/>
                <w:numId w:val="14"/>
              </w:numPr>
              <w:adjustRightInd/>
              <w:spacing w:line="252" w:lineRule="auto"/>
              <w:ind w:left="360"/>
              <w:rPr>
                <w:rFonts w:asciiTheme="minorHAnsi" w:eastAsia="Times New Roman" w:hAnsiTheme="minorHAnsi" w:cs="Times New Roman"/>
                <w:color w:val="auto"/>
                <w:sz w:val="22"/>
                <w:szCs w:val="22"/>
                <w:lang w:eastAsia="en-GB"/>
              </w:rPr>
            </w:pPr>
            <w:r w:rsidRPr="00DC32AC">
              <w:rPr>
                <w:rFonts w:asciiTheme="minorHAnsi" w:eastAsia="Times New Roman" w:hAnsiTheme="minorHAnsi" w:cs="Times New Roman"/>
                <w:color w:val="auto"/>
                <w:sz w:val="22"/>
                <w:szCs w:val="22"/>
                <w:lang w:eastAsia="en-GB"/>
              </w:rPr>
              <w:t>Corporate Management Team have agreed to a second phase of the service challenge process</w:t>
            </w:r>
          </w:p>
          <w:p w:rsidR="005D7249" w:rsidRPr="000444D3" w:rsidRDefault="00DA06CA" w:rsidP="000444D3">
            <w:pPr>
              <w:pStyle w:val="ListParagraph"/>
              <w:numPr>
                <w:ilvl w:val="0"/>
                <w:numId w:val="14"/>
              </w:numPr>
              <w:spacing w:after="0" w:line="252" w:lineRule="auto"/>
              <w:ind w:left="360"/>
              <w:rPr>
                <w:rFonts w:eastAsia="Times New Roman" w:cs="Times New Roman"/>
                <w:lang w:eastAsia="en-GB"/>
              </w:rPr>
            </w:pPr>
            <w:r w:rsidRPr="000444D3">
              <w:rPr>
                <w:rFonts w:eastAsia="Times New Roman" w:cs="Arial"/>
                <w:lang w:eastAsia="en-GB"/>
              </w:rPr>
              <w:t>Treasury Management</w:t>
            </w:r>
            <w:r w:rsidRPr="000444D3">
              <w:rPr>
                <w:rFonts w:eastAsia="Times New Roman" w:cs="Arial"/>
                <w:lang w:eastAsia="en-GB"/>
              </w:rPr>
              <w:t xml:space="preserve"> / Investment and Capital Strategy agreed at January Audit, Risk &amp; Governance  Committee</w:t>
            </w:r>
          </w:p>
          <w:p w:rsidR="005D7249" w:rsidRPr="00DC32AC" w:rsidRDefault="00DA06CA" w:rsidP="005D7249">
            <w:pPr>
              <w:spacing w:after="0" w:line="240" w:lineRule="auto"/>
              <w:ind w:left="348"/>
              <w:rPr>
                <w:rFonts w:eastAsia="Times New Roman" w:cs="Arial"/>
                <w:lang w:eastAsia="en-GB"/>
              </w:rPr>
            </w:pPr>
          </w:p>
        </w:tc>
        <w:tc>
          <w:tcPr>
            <w:tcW w:w="948"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rPr>
                <w:rFonts w:ascii="Calibri" w:eastAsia="Times New Roman" w:hAnsi="Calibri" w:cs="Times New Roman"/>
                <w:color w:val="auto"/>
                <w:lang w:eastAsia="en-GB"/>
              </w:rPr>
            </w:pPr>
          </w:p>
          <w:p w:rsidR="005D7249" w:rsidRPr="00DC32AC" w:rsidRDefault="00DA06CA" w:rsidP="000444D3">
            <w:pPr>
              <w:pStyle w:val="ListParagraph"/>
              <w:numPr>
                <w:ilvl w:val="0"/>
                <w:numId w:val="10"/>
              </w:numPr>
              <w:spacing w:after="0" w:line="240" w:lineRule="auto"/>
              <w:rPr>
                <w:rFonts w:cstheme="minorHAnsi"/>
              </w:rPr>
            </w:pPr>
            <w:r w:rsidRPr="00DC32AC">
              <w:rPr>
                <w:rFonts w:cstheme="minorHAnsi"/>
              </w:rPr>
              <w:t>Develop a new behavioural framework as the basis from which to drive organisational change</w:t>
            </w:r>
          </w:p>
          <w:p w:rsidR="005D7249" w:rsidRPr="00DC32AC" w:rsidRDefault="00DA06CA" w:rsidP="000444D3">
            <w:pPr>
              <w:pStyle w:val="ListParagraph"/>
              <w:numPr>
                <w:ilvl w:val="0"/>
                <w:numId w:val="10"/>
              </w:numPr>
              <w:spacing w:after="0" w:line="240" w:lineRule="auto"/>
              <w:rPr>
                <w:rFonts w:cstheme="minorHAnsi"/>
              </w:rPr>
            </w:pPr>
            <w:r w:rsidRPr="00DC32AC">
              <w:rPr>
                <w:rFonts w:cstheme="minorHAnsi"/>
              </w:rPr>
              <w:t>Commence development for new Lancashire Induction</w:t>
            </w:r>
          </w:p>
          <w:p w:rsidR="005D7249" w:rsidRPr="00DC32AC" w:rsidRDefault="00DA06CA" w:rsidP="000444D3">
            <w:pPr>
              <w:pStyle w:val="ListParagraph"/>
              <w:numPr>
                <w:ilvl w:val="0"/>
                <w:numId w:val="10"/>
              </w:numPr>
              <w:spacing w:after="0" w:line="240" w:lineRule="auto"/>
              <w:rPr>
                <w:rFonts w:cstheme="minorHAnsi"/>
              </w:rPr>
            </w:pPr>
            <w:r w:rsidRPr="00DC32AC">
              <w:rPr>
                <w:rFonts w:cstheme="minorHAnsi"/>
              </w:rPr>
              <w:t xml:space="preserve">Continue new suite of </w:t>
            </w:r>
            <w:r>
              <w:rPr>
                <w:rFonts w:cstheme="minorHAnsi"/>
              </w:rPr>
              <w:t>l</w:t>
            </w:r>
            <w:r w:rsidRPr="00DC32AC">
              <w:rPr>
                <w:rFonts w:cstheme="minorHAnsi"/>
              </w:rPr>
              <w:t xml:space="preserve">eadership and management modules to support development of LCC managers, linked to national occupational standards and apprenticeships </w:t>
            </w:r>
          </w:p>
          <w:p w:rsidR="005D7249" w:rsidRPr="00DC32AC" w:rsidRDefault="00DA06CA" w:rsidP="000444D3">
            <w:pPr>
              <w:pStyle w:val="ListParagraph"/>
              <w:numPr>
                <w:ilvl w:val="0"/>
                <w:numId w:val="10"/>
              </w:numPr>
              <w:spacing w:after="0" w:line="240" w:lineRule="auto"/>
              <w:rPr>
                <w:rFonts w:cstheme="minorHAnsi"/>
              </w:rPr>
            </w:pPr>
            <w:r w:rsidRPr="00DC32AC">
              <w:rPr>
                <w:rFonts w:cstheme="minorHAnsi"/>
              </w:rPr>
              <w:t>Staff survey findings rolled out to Head of Service for action planning</w:t>
            </w:r>
          </w:p>
          <w:p w:rsidR="005D7249" w:rsidRPr="00DC32AC" w:rsidRDefault="00DA06CA" w:rsidP="000444D3">
            <w:pPr>
              <w:pStyle w:val="ListParagraph"/>
              <w:numPr>
                <w:ilvl w:val="0"/>
                <w:numId w:val="10"/>
              </w:numPr>
              <w:spacing w:after="0" w:line="240" w:lineRule="auto"/>
              <w:rPr>
                <w:rFonts w:cstheme="minorHAnsi"/>
              </w:rPr>
            </w:pPr>
            <w:r w:rsidRPr="00DC32AC">
              <w:rPr>
                <w:rFonts w:cstheme="minorHAnsi"/>
              </w:rPr>
              <w:t>Staff Survey 'pulse surve</w:t>
            </w:r>
            <w:r w:rsidRPr="00DC32AC">
              <w:rPr>
                <w:rFonts w:cstheme="minorHAnsi"/>
              </w:rPr>
              <w:t>ys' to evaluate progress against baseline</w:t>
            </w:r>
          </w:p>
          <w:p w:rsidR="005D7249" w:rsidRPr="00DC32AC" w:rsidRDefault="00DA06CA" w:rsidP="000444D3">
            <w:pPr>
              <w:pStyle w:val="ListParagraph"/>
              <w:numPr>
                <w:ilvl w:val="0"/>
                <w:numId w:val="10"/>
              </w:numPr>
              <w:spacing w:after="0" w:line="240" w:lineRule="auto"/>
              <w:rPr>
                <w:rFonts w:cstheme="minorHAnsi"/>
              </w:rPr>
            </w:pPr>
            <w:r w:rsidRPr="00DC32AC">
              <w:rPr>
                <w:rFonts w:cstheme="minorHAnsi"/>
              </w:rPr>
              <w:t>Cross organisational themes to be assessed and links to People Strategy</w:t>
            </w:r>
          </w:p>
          <w:p w:rsidR="005D7249" w:rsidRPr="00DC32AC" w:rsidRDefault="00DA06CA" w:rsidP="000444D3">
            <w:pPr>
              <w:pStyle w:val="ListParagraph"/>
              <w:numPr>
                <w:ilvl w:val="0"/>
                <w:numId w:val="10"/>
              </w:numPr>
              <w:spacing w:after="0" w:line="240" w:lineRule="auto"/>
              <w:rPr>
                <w:rFonts w:cstheme="minorHAnsi"/>
              </w:rPr>
            </w:pPr>
            <w:r w:rsidRPr="00DC32AC">
              <w:rPr>
                <w:rFonts w:cstheme="minorHAnsi"/>
              </w:rPr>
              <w:t xml:space="preserve">Development of 'Inspiration matters' short briefings will link to the newly communicated Values to support the embedding in the organisation. </w:t>
            </w:r>
          </w:p>
          <w:p w:rsidR="005D7249" w:rsidRPr="00DC32AC" w:rsidRDefault="00DA06CA" w:rsidP="000444D3">
            <w:pPr>
              <w:pStyle w:val="ListParagraph"/>
              <w:numPr>
                <w:ilvl w:val="0"/>
                <w:numId w:val="10"/>
              </w:numPr>
              <w:spacing w:after="0" w:line="240" w:lineRule="auto"/>
              <w:rPr>
                <w:rFonts w:cstheme="minorHAnsi"/>
              </w:rPr>
            </w:pPr>
            <w:r>
              <w:rPr>
                <w:rFonts w:cstheme="minorHAnsi"/>
              </w:rPr>
              <w:t>Information sessions with s</w:t>
            </w:r>
            <w:r w:rsidRPr="00DC32AC">
              <w:rPr>
                <w:rFonts w:cstheme="minorHAnsi"/>
              </w:rPr>
              <w:t xml:space="preserve">taff, </w:t>
            </w:r>
            <w:r>
              <w:rPr>
                <w:rFonts w:cstheme="minorHAnsi"/>
              </w:rPr>
              <w:t>m</w:t>
            </w:r>
            <w:r w:rsidRPr="00DC32AC">
              <w:rPr>
                <w:rFonts w:cstheme="minorHAnsi"/>
              </w:rPr>
              <w:t xml:space="preserve">anagers and </w:t>
            </w:r>
            <w:r>
              <w:rPr>
                <w:rFonts w:cstheme="minorHAnsi"/>
              </w:rPr>
              <w:t>u</w:t>
            </w:r>
            <w:r w:rsidRPr="00DC32AC">
              <w:rPr>
                <w:rFonts w:cstheme="minorHAnsi"/>
              </w:rPr>
              <w:t xml:space="preserve">niversities in respect of MSc and MBA via Apprenticeship Levy now in place. </w:t>
            </w: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5D7249">
            <w:pPr>
              <w:pStyle w:val="Default"/>
              <w:adjustRightInd/>
              <w:spacing w:line="252" w:lineRule="auto"/>
              <w:ind w:left="360"/>
              <w:rPr>
                <w:rFonts w:ascii="Calibri" w:eastAsia="Times New Roman" w:hAnsi="Calibri" w:cs="Times New Roman"/>
                <w:color w:val="auto"/>
                <w:lang w:eastAsia="en-GB"/>
              </w:rPr>
            </w:pPr>
          </w:p>
          <w:p w:rsidR="005D7249" w:rsidRPr="00DC32AC" w:rsidRDefault="00DA06CA" w:rsidP="000444D3">
            <w:pPr>
              <w:pStyle w:val="Default"/>
              <w:numPr>
                <w:ilvl w:val="0"/>
                <w:numId w:val="10"/>
              </w:numPr>
              <w:adjustRightInd/>
              <w:spacing w:line="252" w:lineRule="auto"/>
              <w:ind w:left="36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Develop process for further challenge. This will include:</w:t>
            </w:r>
          </w:p>
          <w:p w:rsidR="005D7249" w:rsidRPr="00DC32AC" w:rsidRDefault="00DA06CA" w:rsidP="000444D3">
            <w:pPr>
              <w:pStyle w:val="Default"/>
              <w:numPr>
                <w:ilvl w:val="1"/>
                <w:numId w:val="10"/>
              </w:numPr>
              <w:adjustRightInd/>
              <w:spacing w:line="252" w:lineRule="auto"/>
              <w:ind w:left="108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Further challenge for some phase 1 services based on </w:t>
            </w:r>
            <w:r w:rsidRPr="00DC32AC">
              <w:rPr>
                <w:rFonts w:ascii="Calibri" w:eastAsia="Times New Roman" w:hAnsi="Calibri" w:cs="Times New Roman"/>
                <w:color w:val="auto"/>
                <w:sz w:val="22"/>
                <w:szCs w:val="22"/>
                <w:lang w:eastAsia="en-GB"/>
              </w:rPr>
              <w:t>updated benchmarking data</w:t>
            </w:r>
          </w:p>
          <w:p w:rsidR="005D7249" w:rsidRPr="00DC32AC" w:rsidRDefault="00DA06CA" w:rsidP="000444D3">
            <w:pPr>
              <w:pStyle w:val="Default"/>
              <w:numPr>
                <w:ilvl w:val="1"/>
                <w:numId w:val="21"/>
              </w:numPr>
              <w:adjustRightInd/>
              <w:spacing w:line="252" w:lineRule="auto"/>
              <w:ind w:left="108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Cross cutting themes </w:t>
            </w:r>
          </w:p>
          <w:p w:rsidR="005D7249" w:rsidRPr="00DC32AC" w:rsidRDefault="00DA06CA" w:rsidP="000444D3">
            <w:pPr>
              <w:pStyle w:val="Default"/>
              <w:numPr>
                <w:ilvl w:val="2"/>
                <w:numId w:val="21"/>
              </w:numPr>
              <w:adjustRightInd/>
              <w:spacing w:line="252" w:lineRule="auto"/>
              <w:ind w:left="180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Organisational</w:t>
            </w:r>
          </w:p>
          <w:p w:rsidR="005D7249" w:rsidRPr="00DC32AC" w:rsidRDefault="00DA06CA" w:rsidP="000444D3">
            <w:pPr>
              <w:pStyle w:val="Default"/>
              <w:numPr>
                <w:ilvl w:val="2"/>
                <w:numId w:val="21"/>
              </w:numPr>
              <w:adjustRightInd/>
              <w:spacing w:line="252" w:lineRule="auto"/>
              <w:ind w:left="180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Finance &amp; Commercial</w:t>
            </w:r>
          </w:p>
          <w:p w:rsidR="005D7249" w:rsidRPr="00DC32AC" w:rsidRDefault="00DA06CA" w:rsidP="000444D3">
            <w:pPr>
              <w:pStyle w:val="Default"/>
              <w:numPr>
                <w:ilvl w:val="2"/>
                <w:numId w:val="21"/>
              </w:numPr>
              <w:adjustRightInd/>
              <w:spacing w:line="252" w:lineRule="auto"/>
              <w:ind w:left="180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Health &amp; Care</w:t>
            </w:r>
          </w:p>
          <w:p w:rsidR="005D7249" w:rsidRPr="00DC32AC" w:rsidRDefault="00DA06CA" w:rsidP="00664CD0">
            <w:pPr>
              <w:pStyle w:val="Default"/>
              <w:adjustRightInd/>
              <w:spacing w:line="252" w:lineRule="auto"/>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                             There will be a number of work streams </w:t>
            </w:r>
          </w:p>
          <w:p w:rsidR="005D7249" w:rsidRPr="00DC32AC" w:rsidRDefault="00DA06CA" w:rsidP="00664CD0">
            <w:pPr>
              <w:pStyle w:val="Default"/>
              <w:adjustRightInd/>
              <w:spacing w:line="252" w:lineRule="auto"/>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                             under each crosscutting theme with a </w:t>
            </w:r>
          </w:p>
          <w:p w:rsidR="005D7249" w:rsidRPr="00DC32AC" w:rsidRDefault="00DA06CA" w:rsidP="00664CD0">
            <w:pPr>
              <w:pStyle w:val="Default"/>
              <w:adjustRightInd/>
              <w:spacing w:line="252" w:lineRule="auto"/>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 xml:space="preserve">                             </w:t>
            </w:r>
            <w:proofErr w:type="gramStart"/>
            <w:r w:rsidRPr="00DC32AC">
              <w:rPr>
                <w:rFonts w:ascii="Calibri" w:eastAsia="Times New Roman" w:hAnsi="Calibri" w:cs="Times New Roman"/>
                <w:color w:val="auto"/>
                <w:sz w:val="22"/>
                <w:szCs w:val="22"/>
                <w:lang w:eastAsia="en-GB"/>
              </w:rPr>
              <w:t>named</w:t>
            </w:r>
            <w:proofErr w:type="gramEnd"/>
            <w:r w:rsidRPr="00DC32AC">
              <w:rPr>
                <w:rFonts w:ascii="Calibri" w:eastAsia="Times New Roman" w:hAnsi="Calibri" w:cs="Times New Roman"/>
                <w:color w:val="auto"/>
                <w:sz w:val="22"/>
                <w:szCs w:val="22"/>
                <w:lang w:eastAsia="en-GB"/>
              </w:rPr>
              <w:t xml:space="preserve"> lead.</w:t>
            </w:r>
          </w:p>
          <w:p w:rsidR="005D7249" w:rsidRPr="00DC32AC" w:rsidRDefault="00DA06CA" w:rsidP="00664CD0">
            <w:pPr>
              <w:spacing w:after="0" w:line="240" w:lineRule="auto"/>
              <w:rPr>
                <w:rFonts w:eastAsia="Times New Roman" w:cs="Arial"/>
                <w:lang w:eastAsia="en-GB"/>
              </w:rPr>
            </w:pPr>
            <w:r w:rsidRPr="00DC32AC">
              <w:rPr>
                <w:rFonts w:eastAsia="Times New Roman" w:cs="Arial"/>
                <w:lang w:eastAsia="en-GB"/>
              </w:rPr>
              <w:t xml:space="preserve">  </w:t>
            </w:r>
          </w:p>
          <w:p w:rsidR="005D7249" w:rsidRPr="00DC32AC" w:rsidRDefault="00DA06CA" w:rsidP="000444D3">
            <w:pPr>
              <w:pStyle w:val="ListParagraph"/>
              <w:numPr>
                <w:ilvl w:val="0"/>
                <w:numId w:val="10"/>
              </w:numPr>
              <w:spacing w:after="0" w:line="240" w:lineRule="auto"/>
              <w:ind w:left="360"/>
              <w:rPr>
                <w:rFonts w:eastAsia="Times New Roman" w:cs="Arial"/>
                <w:lang w:eastAsia="en-GB"/>
              </w:rPr>
            </w:pPr>
            <w:r w:rsidRPr="00DC32AC">
              <w:rPr>
                <w:rFonts w:eastAsia="Times New Roman" w:cs="Arial"/>
                <w:lang w:eastAsia="en-GB"/>
              </w:rPr>
              <w:t>Business Rate pilot - progress with district council partners - governance arrangements and implementation.</w:t>
            </w:r>
          </w:p>
          <w:p w:rsidR="005D7249" w:rsidRPr="00DC32AC" w:rsidRDefault="00DA06CA" w:rsidP="000444D3">
            <w:pPr>
              <w:pStyle w:val="ListParagraph"/>
              <w:numPr>
                <w:ilvl w:val="0"/>
                <w:numId w:val="10"/>
              </w:numPr>
              <w:spacing w:after="0" w:line="240" w:lineRule="auto"/>
              <w:ind w:left="360"/>
              <w:rPr>
                <w:rFonts w:ascii="Calibri" w:eastAsia="Times New Roman" w:hAnsi="Calibri" w:cs="Times New Roman"/>
                <w:lang w:eastAsia="en-GB"/>
              </w:rPr>
            </w:pPr>
            <w:r w:rsidRPr="00DC32AC">
              <w:rPr>
                <w:rFonts w:eastAsia="Times New Roman" w:cs="Arial"/>
                <w:lang w:eastAsia="en-GB"/>
              </w:rPr>
              <w:t>Progress further work / analysis of a small number of proposals identified within service challenges but</w:t>
            </w:r>
            <w:r w:rsidRPr="00DC32AC">
              <w:rPr>
                <w:rFonts w:eastAsia="Times New Roman" w:cs="Arial"/>
                <w:lang w:eastAsia="en-GB"/>
              </w:rPr>
              <w:t xml:space="preserve"> not sufficiently developed to make December Cabinet.</w:t>
            </w:r>
          </w:p>
        </w:tc>
        <w:tc>
          <w:tcPr>
            <w:tcW w:w="993"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16 (Major/Likely)</w:t>
            </w:r>
          </w:p>
        </w:tc>
        <w:tc>
          <w:tcPr>
            <w:tcW w:w="1134"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Overall Risk Owner 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lang w:eastAsia="en-GB"/>
              </w:rPr>
            </w:pPr>
            <w:r w:rsidRPr="00DC32AC">
              <w:rPr>
                <w:lang w:eastAsia="en-GB"/>
              </w:rPr>
              <w:t>This risk is being monitored by the Service Challenge Board, Financial Monitoring Boards and CMT</w:t>
            </w: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lang w:eastAsia="en-GB"/>
              </w:rPr>
            </w:pPr>
            <w:r w:rsidRPr="00DC32AC">
              <w:rPr>
                <w:lang w:eastAsia="en-GB"/>
              </w:rPr>
              <w:t>Draft People Strategy to be informed by outcome of staff survey</w:t>
            </w: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lang w:eastAsia="en-GB"/>
              </w:rPr>
            </w:pP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Service Challenge Phase 2 programme to be completed by Autumn 2019</w:t>
            </w:r>
          </w:p>
        </w:tc>
      </w:tr>
      <w:tr w:rsidR="008466F4" w:rsidTr="005D7249">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Protect and safeguard children</w:t>
            </w:r>
          </w:p>
        </w:tc>
        <w:tc>
          <w:tcPr>
            <w:tcW w:w="1276"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5D7249" w:rsidRPr="007325B9" w:rsidRDefault="00DA06CA" w:rsidP="000444D3">
            <w:pPr>
              <w:pStyle w:val="ListParagraph"/>
              <w:numPr>
                <w:ilvl w:val="0"/>
                <w:numId w:val="33"/>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Children are put at risk of harm. </w:t>
            </w:r>
          </w:p>
          <w:p w:rsidR="005D7249" w:rsidRPr="00DC32AC" w:rsidRDefault="00DA06CA" w:rsidP="007325B9">
            <w:pPr>
              <w:spacing w:after="0" w:line="240" w:lineRule="auto"/>
              <w:rPr>
                <w:rFonts w:ascii="Calibri" w:eastAsia="Times New Roman" w:hAnsi="Calibri" w:cs="Times New Roman"/>
                <w:lang w:eastAsia="en-GB"/>
              </w:rPr>
            </w:pPr>
          </w:p>
          <w:p w:rsidR="005D7249" w:rsidRPr="007325B9" w:rsidRDefault="00DA06CA" w:rsidP="00202793">
            <w:pPr>
              <w:pStyle w:val="ListParagraph"/>
              <w:numPr>
                <w:ilvl w:val="0"/>
                <w:numId w:val="33"/>
              </w:numPr>
              <w:spacing w:after="0" w:line="240" w:lineRule="auto"/>
              <w:rPr>
                <w:rFonts w:ascii="Calibri" w:eastAsia="Times New Roman" w:hAnsi="Calibri" w:cs="Times New Roman"/>
                <w:lang w:eastAsia="en-GB"/>
              </w:rPr>
            </w:pPr>
            <w:r w:rsidRPr="007325B9">
              <w:rPr>
                <w:rFonts w:ascii="Calibri" w:hAnsi="Calibri"/>
              </w:rPr>
              <w:t xml:space="preserve">High profile safeguarding incidents can attract national media attention and trigger an early inspection by Ofsted and ultimately </w:t>
            </w:r>
            <w:r w:rsidRPr="007325B9">
              <w:rPr>
                <w:rFonts w:ascii="Calibri" w:hAnsi="Calibri"/>
              </w:rPr>
              <w:t>Department for Education</w:t>
            </w:r>
            <w:r w:rsidRPr="007325B9">
              <w:rPr>
                <w:rFonts w:ascii="Calibri" w:hAnsi="Calibri"/>
              </w:rPr>
              <w:t xml:space="preserve"> intervention</w:t>
            </w:r>
          </w:p>
        </w:tc>
        <w:tc>
          <w:tcPr>
            <w:tcW w:w="4253" w:type="dxa"/>
            <w:tcBorders>
              <w:top w:val="nil"/>
              <w:left w:val="nil"/>
              <w:bottom w:val="single" w:sz="4" w:space="0" w:color="auto"/>
              <w:right w:val="single" w:sz="4" w:space="0" w:color="auto"/>
            </w:tcBorders>
            <w:shd w:val="clear" w:color="auto" w:fill="auto"/>
            <w:hideMark/>
          </w:tcPr>
          <w:p w:rsidR="005D7249" w:rsidRPr="00DC32AC" w:rsidRDefault="00DA06CA" w:rsidP="000444D3">
            <w:pPr>
              <w:pStyle w:val="ListParagraph"/>
              <w:numPr>
                <w:ilvl w:val="0"/>
                <w:numId w:val="22"/>
              </w:numPr>
              <w:tabs>
                <w:tab w:val="left" w:pos="1140"/>
              </w:tabs>
              <w:spacing w:after="0" w:line="240" w:lineRule="auto"/>
              <w:rPr>
                <w:rFonts w:ascii="Calibri" w:hAnsi="Calibri"/>
              </w:rPr>
            </w:pPr>
            <w:r w:rsidRPr="00DC32AC">
              <w:rPr>
                <w:rFonts w:ascii="Calibri" w:hAnsi="Calibri"/>
              </w:rPr>
              <w:t xml:space="preserve">The protection and safeguarding of children, and oversight, is at all levels from Chief </w:t>
            </w:r>
            <w:r w:rsidRPr="00DC32AC">
              <w:rPr>
                <w:rFonts w:ascii="Calibri" w:hAnsi="Calibri"/>
              </w:rPr>
              <w:t>Executive to front-line managers to ensure there is an accurate understanding of the quality of practice.</w:t>
            </w:r>
          </w:p>
          <w:p w:rsidR="005D7249" w:rsidRPr="00DC32AC" w:rsidRDefault="00DA06CA"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Clear governance and accountability arrangements are in place via the Getting to Good Board and the six boards which report to it: </w:t>
            </w:r>
          </w:p>
          <w:p w:rsidR="005D7249" w:rsidRPr="00DC32AC"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Workforce </w:t>
            </w:r>
            <w:r w:rsidRPr="00DC32AC">
              <w:rPr>
                <w:rFonts w:ascii="Calibri" w:hAnsi="Calibri"/>
              </w:rPr>
              <w:t>Development Board</w:t>
            </w:r>
          </w:p>
          <w:p w:rsidR="005D7249" w:rsidRPr="00DC32AC"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Purposeful Practice Board</w:t>
            </w:r>
          </w:p>
          <w:p w:rsidR="005D7249" w:rsidRPr="00DC32AC"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664CD0">
              <w:rPr>
                <w:rFonts w:ascii="Calibri" w:hAnsi="Calibri"/>
              </w:rPr>
              <w:t xml:space="preserve">Multi-Agency Safeguarding Hub </w:t>
            </w:r>
            <w:r>
              <w:rPr>
                <w:rFonts w:ascii="Calibri" w:hAnsi="Calibri"/>
              </w:rPr>
              <w:t xml:space="preserve"> </w:t>
            </w:r>
            <w:r w:rsidRPr="00DC32AC">
              <w:rPr>
                <w:rFonts w:ascii="Calibri" w:hAnsi="Calibri"/>
              </w:rPr>
              <w:t>and Demand Management Board</w:t>
            </w:r>
          </w:p>
          <w:p w:rsidR="005D7249" w:rsidRPr="00DC32AC"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Permanence and Children In Our Care Board</w:t>
            </w:r>
          </w:p>
          <w:p w:rsidR="005D7249" w:rsidRPr="00DC32AC"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Data Quality and Performance Board</w:t>
            </w:r>
          </w:p>
          <w:p w:rsidR="005D7249" w:rsidRPr="00DC32AC"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Children's Partnership Board</w:t>
            </w:r>
          </w:p>
          <w:p w:rsidR="005D7249" w:rsidRPr="00DC32AC" w:rsidRDefault="00DA06CA"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There are effective partnership arrangements at a strategic and operational level.   </w:t>
            </w:r>
          </w:p>
          <w:p w:rsidR="005D7249" w:rsidRPr="00DC32AC" w:rsidRDefault="00DA06CA" w:rsidP="00202793">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 External reviews of front-line practice is provided by Ofsted, D</w:t>
            </w:r>
            <w:r>
              <w:rPr>
                <w:rFonts w:ascii="Calibri" w:hAnsi="Calibri"/>
              </w:rPr>
              <w:t xml:space="preserve">epartment </w:t>
            </w:r>
            <w:r w:rsidRPr="00DC32AC">
              <w:rPr>
                <w:rFonts w:ascii="Calibri" w:hAnsi="Calibri"/>
              </w:rPr>
              <w:t>f</w:t>
            </w:r>
            <w:r>
              <w:rPr>
                <w:rFonts w:ascii="Calibri" w:hAnsi="Calibri"/>
              </w:rPr>
              <w:t xml:space="preserve">or </w:t>
            </w:r>
            <w:r w:rsidRPr="00DC32AC">
              <w:rPr>
                <w:rFonts w:ascii="Calibri" w:hAnsi="Calibri"/>
              </w:rPr>
              <w:t>E</w:t>
            </w:r>
            <w:r>
              <w:rPr>
                <w:rFonts w:ascii="Calibri" w:hAnsi="Calibri"/>
              </w:rPr>
              <w:t>ducation</w:t>
            </w:r>
            <w:r w:rsidRPr="00DC32AC">
              <w:rPr>
                <w:rFonts w:ascii="Calibri" w:hAnsi="Calibri"/>
              </w:rPr>
              <w:t xml:space="preserve">, </w:t>
            </w:r>
            <w:r>
              <w:rPr>
                <w:rFonts w:ascii="Calibri" w:hAnsi="Calibri"/>
              </w:rPr>
              <w:t xml:space="preserve">Local Government Association </w:t>
            </w:r>
            <w:r w:rsidRPr="00DC32AC">
              <w:rPr>
                <w:rFonts w:ascii="Calibri" w:hAnsi="Calibri"/>
              </w:rPr>
              <w:t xml:space="preserve">and North West </w:t>
            </w:r>
            <w:r w:rsidRPr="00664CD0">
              <w:rPr>
                <w:rFonts w:ascii="Calibri" w:hAnsi="Calibri"/>
              </w:rPr>
              <w:t xml:space="preserve">Association of Directors of </w:t>
            </w:r>
            <w:proofErr w:type="spellStart"/>
            <w:r w:rsidRPr="00664CD0">
              <w:rPr>
                <w:rFonts w:ascii="Calibri" w:hAnsi="Calibri"/>
              </w:rPr>
              <w:t>Children</w:t>
            </w:r>
            <w:r w:rsidRPr="00664CD0">
              <w:rPr>
                <w:rFonts w:ascii="Calibri" w:hAnsi="Calibri"/>
              </w:rPr>
              <w:t>s</w:t>
            </w:r>
            <w:proofErr w:type="spellEnd"/>
            <w:r w:rsidRPr="00664CD0">
              <w:rPr>
                <w:rFonts w:ascii="Calibri" w:hAnsi="Calibri"/>
              </w:rPr>
              <w:t xml:space="preserve"> Services </w:t>
            </w:r>
            <w:r w:rsidRPr="00DC32AC">
              <w:rPr>
                <w:rFonts w:ascii="Calibri" w:hAnsi="Calibri"/>
              </w:rPr>
              <w:t>to provide external, independent evaluation of the quality of practice.</w:t>
            </w:r>
          </w:p>
        </w:tc>
        <w:tc>
          <w:tcPr>
            <w:tcW w:w="948"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w:t>
            </w:r>
          </w:p>
        </w:tc>
        <w:tc>
          <w:tcPr>
            <w:tcW w:w="5430" w:type="dxa"/>
            <w:tcBorders>
              <w:top w:val="nil"/>
              <w:left w:val="nil"/>
              <w:bottom w:val="single" w:sz="4" w:space="0" w:color="auto"/>
              <w:right w:val="single" w:sz="4" w:space="0" w:color="auto"/>
            </w:tcBorders>
            <w:shd w:val="clear" w:color="auto" w:fill="auto"/>
            <w:hideMark/>
          </w:tcPr>
          <w:p w:rsidR="005D7249" w:rsidRPr="00DC32AC" w:rsidRDefault="00DA06CA" w:rsidP="000444D3">
            <w:pPr>
              <w:pStyle w:val="ListParagraph"/>
              <w:numPr>
                <w:ilvl w:val="0"/>
                <w:numId w:val="23"/>
              </w:numPr>
              <w:spacing w:after="0" w:line="240" w:lineRule="auto"/>
              <w:rPr>
                <w:rFonts w:ascii="Calibri" w:eastAsia="Times New Roman" w:hAnsi="Calibri" w:cs="Times New Roman"/>
                <w:lang w:eastAsia="en-GB"/>
              </w:rPr>
            </w:pPr>
            <w:r w:rsidRPr="00DC32AC">
              <w:rPr>
                <w:rFonts w:ascii="Calibri" w:hAnsi="Calibri"/>
              </w:rPr>
              <w:t>In line with revised "Working Together"  new multi-agency safeguarding arrangements are being established, to ensure there is a shared responsibility for safeguarding and</w:t>
            </w:r>
            <w:r w:rsidRPr="00DC32AC">
              <w:rPr>
                <w:rFonts w:ascii="Calibri" w:hAnsi="Calibri"/>
              </w:rPr>
              <w:t xml:space="preserve"> promoting the welfare of children.                                                                                                                                                                                                                             </w:t>
            </w:r>
            <w:r w:rsidRPr="00DC32AC">
              <w:rPr>
                <w:rFonts w:ascii="Calibri" w:hAnsi="Calibri"/>
              </w:rPr>
              <w:t xml:space="preserve">                                                                                              </w:t>
            </w:r>
          </w:p>
          <w:p w:rsidR="005D7249" w:rsidRPr="00DC32AC" w:rsidRDefault="00DA06CA" w:rsidP="000444D3">
            <w:pPr>
              <w:pStyle w:val="ListParagraph"/>
              <w:numPr>
                <w:ilvl w:val="0"/>
                <w:numId w:val="23"/>
              </w:numPr>
              <w:spacing w:after="0" w:line="240" w:lineRule="auto"/>
              <w:rPr>
                <w:rFonts w:ascii="Calibri" w:eastAsia="Times New Roman" w:hAnsi="Calibri" w:cs="Times New Roman"/>
                <w:lang w:eastAsia="en-GB"/>
              </w:rPr>
            </w:pPr>
            <w:r w:rsidRPr="00DC32AC">
              <w:rPr>
                <w:rFonts w:ascii="Calibri" w:hAnsi="Calibri"/>
              </w:rPr>
              <w:t>Getting to Good Plan is now completed following the Ofsted inspection to ensure continued improvement.</w:t>
            </w: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                                                          </w:t>
            </w:r>
            <w:r w:rsidRPr="00DC32AC">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(Major/possible)</w:t>
            </w:r>
          </w:p>
        </w:tc>
        <w:tc>
          <w:tcPr>
            <w:tcW w:w="1134"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hAnsi="Calibri"/>
              </w:rPr>
            </w:pPr>
            <w:r w:rsidRPr="00DC32AC">
              <w:rPr>
                <w:rFonts w:ascii="Calibri" w:hAnsi="Calibri"/>
              </w:rPr>
              <w:t>Safeguarding arrangements have been strengthened. Ofsted inspection (June 2018) - Inspectors broadly agreed with our self-assessment.</w:t>
            </w:r>
            <w:r w:rsidRPr="00DC32AC">
              <w:rPr>
                <w:rFonts w:ascii="Calibri" w:hAnsi="Calibri"/>
              </w:rPr>
              <w:br/>
            </w:r>
            <w:r w:rsidRPr="00DC32AC">
              <w:rPr>
                <w:rFonts w:ascii="Calibri" w:hAnsi="Calibri"/>
              </w:rPr>
              <w:br/>
              <w:t>There</w:t>
            </w:r>
            <w:r w:rsidRPr="00DC32AC">
              <w:rPr>
                <w:rFonts w:ascii="Calibri" w:hAnsi="Calibri"/>
              </w:rPr>
              <w:t xml:space="preserve"> has been a 2.9 % increase in the number of children on a Child Protection Plan since the last quarter (Q3 - 1329, Q4 - 1368). </w:t>
            </w:r>
            <w:r w:rsidRPr="00DC32AC">
              <w:rPr>
                <w:rFonts w:ascii="Calibri" w:hAnsi="Calibri"/>
              </w:rPr>
              <w:br/>
            </w: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hAnsi="Calibri"/>
              </w:rPr>
              <w:t>The risk remains static, and work continues via the Getting to Good Board, and the six Boards which feed into it.</w:t>
            </w:r>
          </w:p>
        </w:tc>
      </w:tr>
      <w:tr w:rsidR="008466F4" w:rsidTr="007325B9">
        <w:trPr>
          <w:trHeight w:val="2142"/>
        </w:trPr>
        <w:tc>
          <w:tcPr>
            <w:tcW w:w="1691" w:type="dxa"/>
            <w:tcBorders>
              <w:top w:val="nil"/>
              <w:left w:val="single" w:sz="4" w:space="0" w:color="auto"/>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5D7249" w:rsidRPr="003A1BE6" w:rsidRDefault="00DA06CA" w:rsidP="005D7249">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Local authority is legally and financially liable, and may be subject to judicial review if found in breach of</w:t>
            </w:r>
            <w:r w:rsidRPr="003A1BE6">
              <w:rPr>
                <w:rFonts w:ascii="Calibri" w:eastAsia="Times New Roman" w:hAnsi="Calibri" w:cs="Times New Roman"/>
                <w:lang w:eastAsia="en-GB"/>
              </w:rPr>
              <w:t xml:space="preserve"> its statutory responsibilities.</w:t>
            </w:r>
          </w:p>
          <w:p w:rsidR="005D7249" w:rsidRPr="003A1BE6" w:rsidRDefault="00DA06CA" w:rsidP="005D7249">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 </w:t>
            </w:r>
          </w:p>
          <w:p w:rsidR="005D7249" w:rsidRPr="00B13578" w:rsidRDefault="00DA06CA" w:rsidP="005D7249">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Further D</w:t>
            </w:r>
            <w:r>
              <w:rPr>
                <w:rFonts w:ascii="Calibri" w:eastAsia="Times New Roman" w:hAnsi="Calibri" w:cs="Times New Roman"/>
                <w:lang w:eastAsia="en-GB"/>
              </w:rPr>
              <w:t xml:space="preserve">epartment </w:t>
            </w:r>
            <w:r w:rsidRPr="003A1BE6">
              <w:rPr>
                <w:rFonts w:ascii="Calibri" w:eastAsia="Times New Roman" w:hAnsi="Calibri" w:cs="Times New Roman"/>
                <w:lang w:eastAsia="en-GB"/>
              </w:rPr>
              <w:t>f</w:t>
            </w:r>
            <w:r>
              <w:rPr>
                <w:rFonts w:ascii="Calibri" w:eastAsia="Times New Roman" w:hAnsi="Calibri" w:cs="Times New Roman"/>
                <w:lang w:eastAsia="en-GB"/>
              </w:rPr>
              <w:t xml:space="preserve">or </w:t>
            </w:r>
            <w:r w:rsidRPr="003A1BE6">
              <w:rPr>
                <w:rFonts w:ascii="Calibri" w:eastAsia="Times New Roman" w:hAnsi="Calibri" w:cs="Times New Roman"/>
                <w:lang w:eastAsia="en-GB"/>
              </w:rPr>
              <w:t>E</w:t>
            </w:r>
            <w:r>
              <w:rPr>
                <w:rFonts w:ascii="Calibri" w:eastAsia="Times New Roman" w:hAnsi="Calibri" w:cs="Times New Roman"/>
                <w:lang w:eastAsia="en-GB"/>
              </w:rPr>
              <w:t>ducation</w:t>
            </w:r>
            <w:r w:rsidRPr="003A1BE6">
              <w:rPr>
                <w:rFonts w:ascii="Calibri" w:eastAsia="Times New Roman" w:hAnsi="Calibri" w:cs="Times New Roman"/>
                <w:lang w:eastAsia="en-GB"/>
              </w:rPr>
              <w:t xml:space="preserv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5D7249" w:rsidRDefault="00DA06CA" w:rsidP="000444D3">
            <w:pPr>
              <w:pStyle w:val="ListParagraph"/>
              <w:numPr>
                <w:ilvl w:val="0"/>
                <w:numId w:val="22"/>
              </w:numPr>
              <w:tabs>
                <w:tab w:val="left" w:pos="1140"/>
              </w:tabs>
              <w:spacing w:after="0" w:line="240" w:lineRule="auto"/>
              <w:rPr>
                <w:rFonts w:ascii="Calibri" w:hAnsi="Calibri"/>
              </w:rPr>
            </w:pPr>
            <w:r w:rsidRPr="009410F3">
              <w:rPr>
                <w:rFonts w:ascii="Calibri" w:hAnsi="Calibri"/>
              </w:rPr>
              <w:t xml:space="preserve">The protection and safeguarding of children, and oversight, is at all levels from Chief Executive to front-line managers </w:t>
            </w:r>
            <w:r w:rsidRPr="009410F3">
              <w:rPr>
                <w:rFonts w:ascii="Calibri" w:hAnsi="Calibri"/>
              </w:rPr>
              <w:t>to ensure there is an accurate understanding</w:t>
            </w:r>
            <w:r>
              <w:rPr>
                <w:rFonts w:ascii="Calibri" w:hAnsi="Calibri"/>
              </w:rPr>
              <w:t xml:space="preserve"> of the quality of practice.</w:t>
            </w:r>
          </w:p>
          <w:p w:rsidR="005D7249" w:rsidRPr="009410F3" w:rsidRDefault="00DA06CA"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Clear governance and accountability arrangements are in place via the Getting to Good Board and the six boards which report to it:</w:t>
            </w:r>
            <w:r>
              <w:rPr>
                <w:rFonts w:ascii="Calibri" w:hAnsi="Calibri"/>
              </w:rPr>
              <w:t xml:space="preserve"> </w:t>
            </w:r>
          </w:p>
          <w:p w:rsidR="005D7249" w:rsidRPr="009410F3"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Workforce Development Board</w:t>
            </w:r>
          </w:p>
          <w:p w:rsidR="005D7249" w:rsidRPr="009410F3"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Pr>
                <w:rFonts w:ascii="Calibri" w:hAnsi="Calibri"/>
              </w:rPr>
              <w:t>Purposeful Practice Boa</w:t>
            </w:r>
            <w:r>
              <w:rPr>
                <w:rFonts w:ascii="Calibri" w:hAnsi="Calibri"/>
              </w:rPr>
              <w:t>rd</w:t>
            </w:r>
          </w:p>
          <w:p w:rsidR="005D7249" w:rsidRPr="009410F3"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M</w:t>
            </w:r>
            <w:r>
              <w:rPr>
                <w:rFonts w:ascii="Calibri" w:hAnsi="Calibri"/>
              </w:rPr>
              <w:t xml:space="preserve">ulti </w:t>
            </w:r>
            <w:r>
              <w:rPr>
                <w:rFonts w:ascii="Calibri" w:hAnsi="Calibri"/>
              </w:rPr>
              <w:t>A</w:t>
            </w:r>
            <w:r>
              <w:rPr>
                <w:rFonts w:ascii="Calibri" w:hAnsi="Calibri"/>
              </w:rPr>
              <w:t xml:space="preserve">gency </w:t>
            </w:r>
            <w:r>
              <w:rPr>
                <w:rFonts w:ascii="Calibri" w:hAnsi="Calibri"/>
              </w:rPr>
              <w:t>S</w:t>
            </w:r>
            <w:r>
              <w:rPr>
                <w:rFonts w:ascii="Calibri" w:hAnsi="Calibri"/>
              </w:rPr>
              <w:t xml:space="preserve">afeguarding </w:t>
            </w:r>
            <w:r>
              <w:rPr>
                <w:rFonts w:ascii="Calibri" w:hAnsi="Calibri"/>
              </w:rPr>
              <w:t>H</w:t>
            </w:r>
            <w:r>
              <w:rPr>
                <w:rFonts w:ascii="Calibri" w:hAnsi="Calibri"/>
              </w:rPr>
              <w:t>ub</w:t>
            </w:r>
            <w:r>
              <w:rPr>
                <w:rFonts w:ascii="Calibri" w:hAnsi="Calibri"/>
              </w:rPr>
              <w:t xml:space="preserve"> and Demand Management Board</w:t>
            </w:r>
          </w:p>
          <w:p w:rsidR="005D7249" w:rsidRPr="009410F3"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Permanence and Children In Our Care Board</w:t>
            </w:r>
          </w:p>
          <w:p w:rsidR="005D7249" w:rsidRPr="009410F3"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Data Quality and Performance Board</w:t>
            </w:r>
          </w:p>
          <w:p w:rsidR="005D7249" w:rsidRPr="009410F3" w:rsidRDefault="00DA06CA" w:rsidP="000444D3">
            <w:pPr>
              <w:pStyle w:val="ListParagraph"/>
              <w:numPr>
                <w:ilvl w:val="1"/>
                <w:numId w:val="22"/>
              </w:numPr>
              <w:tabs>
                <w:tab w:val="left" w:pos="1140"/>
              </w:tabs>
              <w:spacing w:after="0" w:line="240" w:lineRule="auto"/>
              <w:rPr>
                <w:rFonts w:ascii="Calibri" w:eastAsia="Times New Roman" w:hAnsi="Calibri" w:cs="Times New Roman"/>
                <w:lang w:eastAsia="en-GB"/>
              </w:rPr>
            </w:pPr>
            <w:r>
              <w:rPr>
                <w:rFonts w:ascii="Calibri" w:hAnsi="Calibri"/>
              </w:rPr>
              <w:t>Children's Partnership Board</w:t>
            </w:r>
          </w:p>
          <w:p w:rsidR="005D7249" w:rsidRPr="009410F3" w:rsidRDefault="00DA06CA" w:rsidP="000444D3">
            <w:pPr>
              <w:pStyle w:val="ListParagraph"/>
              <w:numPr>
                <w:ilvl w:val="0"/>
                <w:numId w:val="22"/>
              </w:numPr>
              <w:tabs>
                <w:tab w:val="left" w:pos="1140"/>
              </w:tabs>
              <w:spacing w:after="0" w:line="240" w:lineRule="auto"/>
              <w:rPr>
                <w:rFonts w:ascii="Calibri" w:eastAsia="Times New Roman" w:hAnsi="Calibri" w:cs="Times New Roman"/>
                <w:lang w:eastAsia="en-GB"/>
              </w:rPr>
            </w:pPr>
            <w:r w:rsidRPr="009410F3">
              <w:rPr>
                <w:rFonts w:ascii="Calibri" w:hAnsi="Calibri"/>
              </w:rPr>
              <w:t xml:space="preserve">There are effective partnership arrangements at a strategic and operational level.   </w:t>
            </w:r>
          </w:p>
          <w:p w:rsidR="005D7249" w:rsidRPr="0022515E" w:rsidRDefault="00DA06CA" w:rsidP="0022515E">
            <w:pPr>
              <w:pStyle w:val="ListParagraph"/>
              <w:numPr>
                <w:ilvl w:val="0"/>
                <w:numId w:val="22"/>
              </w:numPr>
              <w:spacing w:after="0" w:line="240" w:lineRule="auto"/>
              <w:rPr>
                <w:rFonts w:ascii="Calibri" w:eastAsia="Times New Roman" w:hAnsi="Calibri" w:cs="Times New Roman"/>
                <w:color w:val="0070C0"/>
                <w:lang w:eastAsia="en-GB"/>
              </w:rPr>
            </w:pPr>
            <w:r w:rsidRPr="0022515E">
              <w:rPr>
                <w:rFonts w:ascii="Calibri" w:hAnsi="Calibri"/>
              </w:rPr>
              <w:t>External reviews of front-line practice is provided by Ofsted, D</w:t>
            </w:r>
            <w:r>
              <w:rPr>
                <w:rFonts w:ascii="Calibri" w:hAnsi="Calibri"/>
              </w:rPr>
              <w:t xml:space="preserve">epartment </w:t>
            </w:r>
            <w:r w:rsidRPr="0022515E">
              <w:rPr>
                <w:rFonts w:ascii="Calibri" w:hAnsi="Calibri"/>
              </w:rPr>
              <w:t>f</w:t>
            </w:r>
            <w:r>
              <w:rPr>
                <w:rFonts w:ascii="Calibri" w:hAnsi="Calibri"/>
              </w:rPr>
              <w:t xml:space="preserve">or </w:t>
            </w:r>
            <w:r w:rsidRPr="0022515E">
              <w:rPr>
                <w:rFonts w:ascii="Calibri" w:hAnsi="Calibri"/>
              </w:rPr>
              <w:t>E</w:t>
            </w:r>
            <w:r>
              <w:rPr>
                <w:rFonts w:ascii="Calibri" w:hAnsi="Calibri"/>
              </w:rPr>
              <w:t>ducation</w:t>
            </w:r>
            <w:r w:rsidRPr="0022515E">
              <w:rPr>
                <w:rFonts w:ascii="Calibri" w:hAnsi="Calibri"/>
              </w:rPr>
              <w:t>, L</w:t>
            </w:r>
            <w:r>
              <w:rPr>
                <w:rFonts w:ascii="Calibri" w:hAnsi="Calibri"/>
              </w:rPr>
              <w:t xml:space="preserve">ocal </w:t>
            </w:r>
            <w:r w:rsidRPr="0022515E">
              <w:rPr>
                <w:rFonts w:ascii="Calibri" w:hAnsi="Calibri"/>
              </w:rPr>
              <w:t>G</w:t>
            </w:r>
            <w:r>
              <w:rPr>
                <w:rFonts w:ascii="Calibri" w:hAnsi="Calibri"/>
              </w:rPr>
              <w:t xml:space="preserve">overnment </w:t>
            </w:r>
            <w:r w:rsidRPr="0022515E">
              <w:rPr>
                <w:rFonts w:ascii="Calibri" w:hAnsi="Calibri"/>
              </w:rPr>
              <w:t>A</w:t>
            </w:r>
            <w:r>
              <w:rPr>
                <w:rFonts w:ascii="Calibri" w:hAnsi="Calibri"/>
              </w:rPr>
              <w:t>ssociation</w:t>
            </w:r>
            <w:r w:rsidRPr="0022515E">
              <w:rPr>
                <w:rFonts w:ascii="Calibri" w:hAnsi="Calibri"/>
              </w:rPr>
              <w:t xml:space="preserve"> and North West A</w:t>
            </w:r>
            <w:r>
              <w:rPr>
                <w:rFonts w:ascii="Calibri" w:hAnsi="Calibri"/>
              </w:rPr>
              <w:t xml:space="preserve">ssociation of </w:t>
            </w:r>
            <w:r w:rsidRPr="0022515E">
              <w:rPr>
                <w:rFonts w:ascii="Calibri" w:hAnsi="Calibri"/>
              </w:rPr>
              <w:t>D</w:t>
            </w:r>
            <w:r>
              <w:rPr>
                <w:rFonts w:ascii="Calibri" w:hAnsi="Calibri"/>
              </w:rPr>
              <w:t xml:space="preserve">irectors of </w:t>
            </w:r>
            <w:r w:rsidRPr="0022515E">
              <w:rPr>
                <w:rFonts w:ascii="Calibri" w:hAnsi="Calibri"/>
              </w:rPr>
              <w:t>C</w:t>
            </w:r>
            <w:r>
              <w:rPr>
                <w:rFonts w:ascii="Calibri" w:hAnsi="Calibri"/>
              </w:rPr>
              <w:t xml:space="preserve">hildren's </w:t>
            </w:r>
            <w:r w:rsidRPr="0022515E">
              <w:rPr>
                <w:rFonts w:ascii="Calibri" w:hAnsi="Calibri"/>
              </w:rPr>
              <w:t>S</w:t>
            </w:r>
            <w:r>
              <w:rPr>
                <w:rFonts w:ascii="Calibri" w:hAnsi="Calibri"/>
              </w:rPr>
              <w:t>ervices</w:t>
            </w:r>
            <w:r w:rsidRPr="0022515E">
              <w:rPr>
                <w:rFonts w:ascii="Calibri" w:hAnsi="Calibri"/>
              </w:rPr>
              <w:t xml:space="preserve"> to provide external, independent evaluation of the quality of practice.</w:t>
            </w:r>
          </w:p>
        </w:tc>
        <w:tc>
          <w:tcPr>
            <w:tcW w:w="948"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D7249" w:rsidRPr="00DC32AC" w:rsidRDefault="00DA06CA" w:rsidP="000444D3">
            <w:pPr>
              <w:pStyle w:val="ListParagraph"/>
              <w:numPr>
                <w:ilvl w:val="0"/>
                <w:numId w:val="24"/>
              </w:numPr>
              <w:spacing w:after="0" w:line="240" w:lineRule="auto"/>
              <w:rPr>
                <w:rFonts w:ascii="Calibri" w:hAnsi="Calibri"/>
              </w:rPr>
            </w:pPr>
            <w:r w:rsidRPr="00DC32AC">
              <w:rPr>
                <w:rFonts w:ascii="Calibri" w:hAnsi="Calibri"/>
              </w:rPr>
              <w:t>The Getting to Good Plan has been produced to address the recommendations from the inspection and progress will be monitored via the Getting to Good Board.</w:t>
            </w:r>
            <w:r w:rsidRPr="00DC32AC">
              <w:rPr>
                <w:rFonts w:ascii="Calibri" w:hAnsi="Calibri"/>
              </w:rPr>
              <w:br/>
              <w:t xml:space="preserve">                                                                           </w:t>
            </w:r>
          </w:p>
          <w:p w:rsidR="005D7249" w:rsidRPr="00DC32AC" w:rsidRDefault="00DA06CA" w:rsidP="000444D3">
            <w:pPr>
              <w:pStyle w:val="ListParagraph"/>
              <w:numPr>
                <w:ilvl w:val="0"/>
                <w:numId w:val="24"/>
              </w:numPr>
              <w:spacing w:after="0" w:line="240" w:lineRule="auto"/>
              <w:rPr>
                <w:rFonts w:ascii="Calibri" w:hAnsi="Calibri"/>
              </w:rPr>
            </w:pPr>
            <w:r w:rsidRPr="00DC32AC">
              <w:rPr>
                <w:rFonts w:ascii="Calibri" w:hAnsi="Calibri"/>
              </w:rPr>
              <w:t>Sufficiency strategy: bo</w:t>
            </w:r>
            <w:r w:rsidRPr="00DC32AC">
              <w:rPr>
                <w:rFonts w:ascii="Calibri" w:hAnsi="Calibri"/>
              </w:rPr>
              <w:t xml:space="preserve">th the Bungalow (complex needs unit) and </w:t>
            </w:r>
            <w:proofErr w:type="spellStart"/>
            <w:r w:rsidRPr="00DC32AC">
              <w:rPr>
                <w:rFonts w:ascii="Calibri" w:hAnsi="Calibri"/>
              </w:rPr>
              <w:t>Slyne</w:t>
            </w:r>
            <w:proofErr w:type="spellEnd"/>
            <w:r w:rsidRPr="00DC32AC">
              <w:rPr>
                <w:rFonts w:ascii="Calibri" w:hAnsi="Calibri"/>
              </w:rPr>
              <w:t xml:space="preserve"> Road (Adolescent Support Unit) are now registered with Ofsted. Building work at South Avenue (the crisis unit) is not yet complete.        </w:t>
            </w:r>
            <w:r w:rsidRPr="00DC32AC">
              <w:rPr>
                <w:rFonts w:ascii="Calibri" w:hAnsi="Calibri"/>
              </w:rPr>
              <w:br/>
            </w:r>
          </w:p>
          <w:p w:rsidR="005D7249" w:rsidRPr="00DC32AC" w:rsidRDefault="00DA06CA" w:rsidP="00202793">
            <w:pPr>
              <w:pStyle w:val="ListParagraph"/>
              <w:numPr>
                <w:ilvl w:val="0"/>
                <w:numId w:val="24"/>
              </w:numPr>
              <w:spacing w:after="0" w:line="240" w:lineRule="auto"/>
              <w:rPr>
                <w:rFonts w:ascii="Calibri" w:eastAsia="Times New Roman" w:hAnsi="Calibri" w:cs="Times New Roman"/>
                <w:lang w:eastAsia="en-GB"/>
              </w:rPr>
            </w:pPr>
            <w:r w:rsidRPr="00DC32AC">
              <w:rPr>
                <w:rFonts w:ascii="Calibri" w:hAnsi="Calibri"/>
              </w:rPr>
              <w:t xml:space="preserve">Children's services will be re-inspected in 2019 under the </w:t>
            </w:r>
            <w:r w:rsidRPr="00664CD0">
              <w:rPr>
                <w:rFonts w:ascii="Calibri" w:hAnsi="Calibri"/>
              </w:rPr>
              <w:t xml:space="preserve">Inspection of Local Authority Children's Services </w:t>
            </w:r>
            <w:r w:rsidRPr="00DC32AC">
              <w:rPr>
                <w:rFonts w:ascii="Calibri" w:hAnsi="Calibri"/>
              </w:rPr>
              <w:t xml:space="preserve">framework. The focus will be on permanence. Preparation for this inspection has commenced and will include an external peer review by the Local Government Association in May/June 2019.                   </w:t>
            </w:r>
            <w:r w:rsidRPr="00DC32AC">
              <w:rPr>
                <w:rFonts w:ascii="Calibri" w:eastAsia="Times New Roman" w:hAnsi="Calibri" w:cs="Times New Roman"/>
                <w:lang w:eastAsia="en-GB"/>
              </w:rPr>
              <w:t xml:space="preserve">   </w:t>
            </w:r>
            <w:r w:rsidRPr="00DC32AC">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(Major/possible)</w:t>
            </w:r>
          </w:p>
        </w:tc>
        <w:tc>
          <w:tcPr>
            <w:tcW w:w="1134"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hAnsi="Calibri"/>
              </w:rPr>
            </w:pPr>
            <w:r w:rsidRPr="00DC32AC">
              <w:rPr>
                <w:rFonts w:ascii="Calibri" w:hAnsi="Calibri"/>
              </w:rPr>
              <w:t xml:space="preserve">There has been some positive improvement in performance which have included </w:t>
            </w:r>
            <w:r>
              <w:rPr>
                <w:rFonts w:ascii="Calibri" w:hAnsi="Calibri"/>
              </w:rPr>
              <w:t xml:space="preserve">Children Looked After </w:t>
            </w:r>
            <w:r w:rsidRPr="00DC32AC">
              <w:rPr>
                <w:rFonts w:ascii="Calibri" w:hAnsi="Calibri"/>
              </w:rPr>
              <w:t>visits within timescale improved (Q3 82%, Q4 87%), C</w:t>
            </w:r>
            <w:r>
              <w:rPr>
                <w:rFonts w:ascii="Calibri" w:hAnsi="Calibri"/>
              </w:rPr>
              <w:t xml:space="preserve">hildren </w:t>
            </w:r>
            <w:r w:rsidRPr="00DC32AC">
              <w:rPr>
                <w:rFonts w:ascii="Calibri" w:hAnsi="Calibri"/>
              </w:rPr>
              <w:t>L</w:t>
            </w:r>
            <w:r>
              <w:rPr>
                <w:rFonts w:ascii="Calibri" w:hAnsi="Calibri"/>
              </w:rPr>
              <w:t xml:space="preserve">ooked </w:t>
            </w:r>
            <w:r w:rsidRPr="00DC32AC">
              <w:rPr>
                <w:rFonts w:ascii="Calibri" w:hAnsi="Calibri"/>
              </w:rPr>
              <w:t>A</w:t>
            </w:r>
            <w:r>
              <w:rPr>
                <w:rFonts w:ascii="Calibri" w:hAnsi="Calibri"/>
              </w:rPr>
              <w:t>fter</w:t>
            </w:r>
            <w:r w:rsidRPr="00DC32AC">
              <w:rPr>
                <w:rFonts w:ascii="Calibri" w:hAnsi="Calibri"/>
              </w:rPr>
              <w:t xml:space="preserve"> R</w:t>
            </w:r>
            <w:r w:rsidRPr="00DC32AC">
              <w:rPr>
                <w:rFonts w:ascii="Calibri" w:hAnsi="Calibri"/>
              </w:rPr>
              <w:t>eviews in timescales have improved - (Q3 90%, Q4 91%).</w:t>
            </w:r>
          </w:p>
          <w:p w:rsidR="005D7249" w:rsidRPr="00DC32AC" w:rsidRDefault="00DA06CA" w:rsidP="005D7249">
            <w:pPr>
              <w:spacing w:after="0" w:line="240" w:lineRule="auto"/>
              <w:rPr>
                <w:rFonts w:ascii="Calibri" w:hAnsi="Calibri"/>
              </w:rPr>
            </w:pPr>
          </w:p>
          <w:p w:rsidR="005D7249" w:rsidRPr="00DC32AC" w:rsidRDefault="00DA06CA" w:rsidP="005D7249">
            <w:pPr>
              <w:spacing w:after="0" w:line="240" w:lineRule="auto"/>
              <w:rPr>
                <w:rFonts w:ascii="Calibri" w:hAnsi="Calibri"/>
              </w:rPr>
            </w:pPr>
            <w:r w:rsidRPr="00DC32AC">
              <w:rPr>
                <w:rFonts w:ascii="Calibri" w:hAnsi="Calibri"/>
              </w:rPr>
              <w:t xml:space="preserve">Some areas for further improvement Care Leavers in </w:t>
            </w:r>
            <w:r>
              <w:rPr>
                <w:rFonts w:ascii="Calibri" w:hAnsi="Calibri"/>
              </w:rPr>
              <w:t>Education, E</w:t>
            </w:r>
            <w:r>
              <w:rPr>
                <w:rFonts w:ascii="Calibri" w:hAnsi="Calibri"/>
              </w:rPr>
              <w:t>mployment, education or training</w:t>
            </w:r>
            <w:r w:rsidRPr="00DC32AC">
              <w:rPr>
                <w:rFonts w:ascii="Calibri" w:hAnsi="Calibri"/>
              </w:rPr>
              <w:t xml:space="preserve"> declined slightly - (Q3 93%, Q4 92%) and Care Leavers in suitable accommodation has also deteriorated - </w:t>
            </w:r>
            <w:r w:rsidRPr="00DC32AC">
              <w:rPr>
                <w:rFonts w:ascii="Calibri" w:hAnsi="Calibri"/>
              </w:rPr>
              <w:t>(Q3 51%, Q4 49%)</w:t>
            </w:r>
          </w:p>
          <w:p w:rsidR="005D7249" w:rsidRPr="00DC32AC" w:rsidRDefault="00DA06CA" w:rsidP="005D7249">
            <w:pPr>
              <w:spacing w:after="0" w:line="240" w:lineRule="auto"/>
              <w:rPr>
                <w:rFonts w:ascii="Calibri" w:hAnsi="Calibri"/>
              </w:rPr>
            </w:pPr>
          </w:p>
          <w:p w:rsidR="005D7249" w:rsidRPr="00DC32AC" w:rsidRDefault="00DA06CA" w:rsidP="005D7249">
            <w:pPr>
              <w:spacing w:after="0" w:line="240" w:lineRule="auto"/>
              <w:rPr>
                <w:rFonts w:ascii="Calibri" w:hAnsi="Calibri"/>
              </w:rPr>
            </w:pPr>
            <w:r w:rsidRPr="00DC32AC">
              <w:rPr>
                <w:rFonts w:ascii="Calibri" w:hAnsi="Calibri"/>
              </w:rPr>
              <w:t xml:space="preserve">The focus continues to be on a cultural shift from compliance with statutory requirements to improving the quality of practice.  </w:t>
            </w:r>
          </w:p>
          <w:p w:rsidR="005D7249" w:rsidRPr="00DC32AC" w:rsidRDefault="00DA06CA" w:rsidP="005D7249">
            <w:pPr>
              <w:spacing w:after="0" w:line="240" w:lineRule="auto"/>
              <w:rPr>
                <w:rFonts w:ascii="Calibri" w:hAnsi="Calibri"/>
              </w:rPr>
            </w:pPr>
            <w:r w:rsidRPr="00DC32AC">
              <w:rPr>
                <w:rFonts w:ascii="Calibri" w:hAnsi="Calibri"/>
              </w:rPr>
              <w:t xml:space="preserve">    </w:t>
            </w:r>
            <w:r w:rsidRPr="00DC32AC">
              <w:rPr>
                <w:rFonts w:ascii="Calibri" w:hAnsi="Calibri"/>
              </w:rPr>
              <w:br/>
              <w:t>Further work is required to address variability in the quality of practice, to ensure that all children</w:t>
            </w:r>
            <w:r w:rsidRPr="00DC32AC">
              <w:rPr>
                <w:rFonts w:ascii="Calibri" w:hAnsi="Calibri"/>
              </w:rPr>
              <w:t xml:space="preserve"> in need receive a consistently good service. </w:t>
            </w:r>
          </w:p>
          <w:p w:rsidR="005D7249" w:rsidRPr="00DC32AC" w:rsidRDefault="00DA06CA" w:rsidP="005D7249">
            <w:pPr>
              <w:spacing w:after="0" w:line="240" w:lineRule="auto"/>
              <w:rPr>
                <w:rFonts w:ascii="Calibri" w:hAnsi="Calibri"/>
              </w:rPr>
            </w:pP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hAnsi="Calibri"/>
              </w:rPr>
              <w:t xml:space="preserve">The pace of change needs to accelerate as part of our continuing improvement journey from requires improvement to be </w:t>
            </w:r>
            <w:r w:rsidRPr="00DC32AC">
              <w:rPr>
                <w:rFonts w:ascii="Calibri" w:hAnsi="Calibri"/>
              </w:rPr>
              <w:lastRenderedPageBreak/>
              <w:t xml:space="preserve">good.                                                                                      </w:t>
            </w:r>
            <w:r w:rsidRPr="00DC32AC">
              <w:rPr>
                <w:rFonts w:ascii="Calibri" w:hAnsi="Calibri"/>
              </w:rPr>
              <w:t xml:space="preserve">                            </w:t>
            </w:r>
            <w:r w:rsidRPr="00DC32AC">
              <w:rPr>
                <w:rFonts w:ascii="Calibri" w:hAnsi="Calibri"/>
              </w:rPr>
              <w:br/>
            </w:r>
            <w:r w:rsidRPr="00DC32AC">
              <w:rPr>
                <w:rFonts w:ascii="Calibri" w:hAnsi="Calibri"/>
              </w:rPr>
              <w:br/>
              <w:t>The Getting to Good Plan sets out agreed priorities and timescales.</w:t>
            </w:r>
          </w:p>
        </w:tc>
      </w:tr>
      <w:tr w:rsidR="008466F4" w:rsidTr="005D7249">
        <w:trPr>
          <w:trHeight w:val="1125"/>
        </w:trPr>
        <w:tc>
          <w:tcPr>
            <w:tcW w:w="1691" w:type="dxa"/>
            <w:tcBorders>
              <w:top w:val="nil"/>
              <w:left w:val="single" w:sz="4" w:space="0" w:color="auto"/>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CR4</w:t>
            </w:r>
          </w:p>
        </w:tc>
        <w:tc>
          <w:tcPr>
            <w:tcW w:w="1843" w:type="dxa"/>
            <w:tcBorders>
              <w:top w:val="nil"/>
              <w:left w:val="nil"/>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color w:val="000000"/>
                <w:lang w:eastAsia="en-GB"/>
              </w:rPr>
            </w:pPr>
            <w:r>
              <w:rPr>
                <w:rFonts w:ascii="Calibri" w:hAnsi="Calibri"/>
              </w:rPr>
              <w:t>Increase in demand, including rise in number of contacts and referrals and an increase in C</w:t>
            </w:r>
            <w:r>
              <w:rPr>
                <w:rFonts w:ascii="Calibri" w:hAnsi="Calibri"/>
              </w:rPr>
              <w:t xml:space="preserve">hildren </w:t>
            </w:r>
            <w:r>
              <w:rPr>
                <w:rFonts w:ascii="Calibri" w:hAnsi="Calibri"/>
              </w:rPr>
              <w:t>L</w:t>
            </w:r>
            <w:r>
              <w:rPr>
                <w:rFonts w:ascii="Calibri" w:hAnsi="Calibri"/>
              </w:rPr>
              <w:t xml:space="preserve">ooked </w:t>
            </w:r>
            <w:r>
              <w:rPr>
                <w:rFonts w:ascii="Calibri" w:hAnsi="Calibri"/>
              </w:rPr>
              <w:t>A</w:t>
            </w:r>
            <w:r>
              <w:rPr>
                <w:rFonts w:ascii="Calibri" w:hAnsi="Calibri"/>
              </w:rPr>
              <w:t>fter</w:t>
            </w:r>
            <w:r>
              <w:rPr>
                <w:rFonts w:ascii="Calibri" w:hAnsi="Calibri"/>
              </w:rPr>
              <w:t xml:space="preserve"> numbers</w:t>
            </w:r>
          </w:p>
        </w:tc>
        <w:tc>
          <w:tcPr>
            <w:tcW w:w="1276" w:type="dxa"/>
            <w:tcBorders>
              <w:top w:val="nil"/>
              <w:left w:val="nil"/>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p>
        </w:tc>
        <w:tc>
          <w:tcPr>
            <w:tcW w:w="2693" w:type="dxa"/>
            <w:tcBorders>
              <w:top w:val="nil"/>
              <w:left w:val="nil"/>
              <w:bottom w:val="single" w:sz="4" w:space="0" w:color="auto"/>
              <w:right w:val="single" w:sz="4" w:space="0" w:color="auto"/>
            </w:tcBorders>
            <w:shd w:val="clear" w:color="auto" w:fill="auto"/>
          </w:tcPr>
          <w:p w:rsidR="00664CD0" w:rsidRPr="00664CD0" w:rsidRDefault="00DA06CA" w:rsidP="000444D3">
            <w:pPr>
              <w:pStyle w:val="ListParagraph"/>
              <w:numPr>
                <w:ilvl w:val="0"/>
                <w:numId w:val="25"/>
              </w:numPr>
              <w:spacing w:after="0" w:line="240" w:lineRule="auto"/>
              <w:rPr>
                <w:rFonts w:ascii="Calibri" w:eastAsia="Times New Roman" w:hAnsi="Calibri" w:cs="Times New Roman"/>
                <w:color w:val="000000"/>
                <w:lang w:eastAsia="en-GB"/>
              </w:rPr>
            </w:pPr>
            <w:r w:rsidRPr="00FF7489">
              <w:rPr>
                <w:rFonts w:ascii="Calibri" w:hAnsi="Calibri"/>
              </w:rPr>
              <w:t xml:space="preserve">Potential drift and delay </w:t>
            </w:r>
            <w:r w:rsidRPr="00FF7489">
              <w:rPr>
                <w:rFonts w:ascii="Calibri" w:hAnsi="Calibri"/>
              </w:rPr>
              <w:t>- impact on timeliness of assessment, plans and interventions with children &amp; families.</w:t>
            </w:r>
          </w:p>
          <w:p w:rsidR="00664CD0" w:rsidRPr="00664CD0" w:rsidRDefault="00DA06CA" w:rsidP="00664CD0">
            <w:pPr>
              <w:pStyle w:val="ListParagraph"/>
              <w:spacing w:after="0" w:line="240" w:lineRule="auto"/>
              <w:ind w:left="360"/>
              <w:rPr>
                <w:rFonts w:ascii="Calibri" w:eastAsia="Times New Roman" w:hAnsi="Calibri" w:cs="Times New Roman"/>
                <w:color w:val="000000"/>
                <w:lang w:eastAsia="en-GB"/>
              </w:rPr>
            </w:pPr>
          </w:p>
          <w:p w:rsidR="005D7249" w:rsidRPr="00FF7489" w:rsidRDefault="00DA06CA" w:rsidP="000444D3">
            <w:pPr>
              <w:pStyle w:val="ListParagraph"/>
              <w:numPr>
                <w:ilvl w:val="0"/>
                <w:numId w:val="25"/>
              </w:numPr>
              <w:spacing w:after="0" w:line="240" w:lineRule="auto"/>
              <w:rPr>
                <w:rFonts w:ascii="Calibri" w:eastAsia="Times New Roman" w:hAnsi="Calibri" w:cs="Times New Roman"/>
                <w:color w:val="000000"/>
                <w:lang w:eastAsia="en-GB"/>
              </w:rPr>
            </w:pPr>
            <w:r w:rsidRPr="00FF7489">
              <w:rPr>
                <w:rFonts w:ascii="Calibri" w:hAnsi="Calibri"/>
              </w:rPr>
              <w:t xml:space="preserve">Financial </w:t>
            </w:r>
            <w:r>
              <w:rPr>
                <w:rFonts w:ascii="Calibri" w:hAnsi="Calibri"/>
              </w:rPr>
              <w:t>i</w:t>
            </w:r>
            <w:r w:rsidRPr="00FF7489">
              <w:rPr>
                <w:rFonts w:ascii="Calibri" w:hAnsi="Calibri"/>
              </w:rPr>
              <w:t>mplications.</w:t>
            </w:r>
          </w:p>
        </w:tc>
        <w:tc>
          <w:tcPr>
            <w:tcW w:w="4253" w:type="dxa"/>
            <w:tcBorders>
              <w:top w:val="nil"/>
              <w:left w:val="nil"/>
              <w:bottom w:val="single" w:sz="4" w:space="0" w:color="auto"/>
              <w:right w:val="single" w:sz="4" w:space="0" w:color="auto"/>
            </w:tcBorders>
            <w:shd w:val="clear" w:color="auto" w:fill="auto"/>
          </w:tcPr>
          <w:p w:rsidR="005D7249" w:rsidRPr="00DC32AC" w:rsidRDefault="00DA06CA" w:rsidP="000444D3">
            <w:pPr>
              <w:pStyle w:val="ListParagraph"/>
              <w:numPr>
                <w:ilvl w:val="0"/>
                <w:numId w:val="25"/>
              </w:numPr>
              <w:tabs>
                <w:tab w:val="left" w:pos="1140"/>
              </w:tabs>
              <w:spacing w:after="0" w:line="240" w:lineRule="auto"/>
              <w:rPr>
                <w:rFonts w:ascii="Calibri" w:hAnsi="Calibri"/>
              </w:rPr>
            </w:pPr>
            <w:r w:rsidRPr="00DC32AC">
              <w:rPr>
                <w:rFonts w:ascii="Calibri" w:hAnsi="Calibri"/>
              </w:rPr>
              <w:t>Clear governance and accountability arrangements are in place via the Getting to Good Board and the six boards which repor</w:t>
            </w:r>
            <w:r>
              <w:rPr>
                <w:rFonts w:ascii="Calibri" w:hAnsi="Calibri"/>
              </w:rPr>
              <w:t>t to it.</w:t>
            </w:r>
            <w:r w:rsidRPr="00DC32AC">
              <w:rPr>
                <w:rFonts w:ascii="Calibri" w:hAnsi="Calibri"/>
              </w:rPr>
              <w:br/>
            </w:r>
          </w:p>
          <w:p w:rsidR="005D7249" w:rsidRPr="00DC32AC" w:rsidRDefault="00DA06CA" w:rsidP="000444D3">
            <w:pPr>
              <w:pStyle w:val="ListParagraph"/>
              <w:numPr>
                <w:ilvl w:val="0"/>
                <w:numId w:val="25"/>
              </w:numPr>
              <w:spacing w:after="0" w:line="240" w:lineRule="auto"/>
              <w:rPr>
                <w:rFonts w:ascii="Calibri" w:eastAsia="Times New Roman" w:hAnsi="Calibri" w:cs="Times New Roman"/>
                <w:lang w:eastAsia="en-GB"/>
              </w:rPr>
            </w:pPr>
            <w:r w:rsidRPr="00DC32AC">
              <w:rPr>
                <w:rFonts w:ascii="Calibri" w:hAnsi="Calibri"/>
              </w:rPr>
              <w:t>The M</w:t>
            </w:r>
            <w:r>
              <w:rPr>
                <w:rFonts w:ascii="Calibri" w:hAnsi="Calibri"/>
              </w:rPr>
              <w:t xml:space="preserve">ulti </w:t>
            </w:r>
            <w:r w:rsidRPr="00DC32AC">
              <w:rPr>
                <w:rFonts w:ascii="Calibri" w:hAnsi="Calibri"/>
              </w:rPr>
              <w:t>A</w:t>
            </w:r>
            <w:r>
              <w:rPr>
                <w:rFonts w:ascii="Calibri" w:hAnsi="Calibri"/>
              </w:rPr>
              <w:t xml:space="preserve">gency </w:t>
            </w:r>
            <w:r w:rsidRPr="00DC32AC">
              <w:rPr>
                <w:rFonts w:ascii="Calibri" w:hAnsi="Calibri"/>
              </w:rPr>
              <w:t>S</w:t>
            </w:r>
            <w:r>
              <w:rPr>
                <w:rFonts w:ascii="Calibri" w:hAnsi="Calibri"/>
              </w:rPr>
              <w:t xml:space="preserve">afeguarding </w:t>
            </w:r>
            <w:r w:rsidRPr="00DC32AC">
              <w:rPr>
                <w:rFonts w:ascii="Calibri" w:hAnsi="Calibri"/>
              </w:rPr>
              <w:t>H</w:t>
            </w:r>
            <w:r>
              <w:rPr>
                <w:rFonts w:ascii="Calibri" w:hAnsi="Calibri"/>
              </w:rPr>
              <w:t>ub</w:t>
            </w:r>
            <w:r w:rsidRPr="00DC32AC">
              <w:rPr>
                <w:rFonts w:ascii="Calibri" w:hAnsi="Calibri"/>
              </w:rPr>
              <w:t xml:space="preserve"> and Demand Management Board and Children in Our Care Board has the main function of monitoring Demand Management and C</w:t>
            </w:r>
            <w:r>
              <w:rPr>
                <w:rFonts w:ascii="Calibri" w:hAnsi="Calibri"/>
              </w:rPr>
              <w:t xml:space="preserve">hildren </w:t>
            </w:r>
            <w:r w:rsidRPr="00DC32AC">
              <w:rPr>
                <w:rFonts w:ascii="Calibri" w:hAnsi="Calibri"/>
              </w:rPr>
              <w:t>L</w:t>
            </w:r>
            <w:r>
              <w:rPr>
                <w:rFonts w:ascii="Calibri" w:hAnsi="Calibri"/>
              </w:rPr>
              <w:t xml:space="preserve">ooked </w:t>
            </w:r>
            <w:r w:rsidRPr="00DC32AC">
              <w:rPr>
                <w:rFonts w:ascii="Calibri" w:hAnsi="Calibri"/>
              </w:rPr>
              <w:t>A</w:t>
            </w:r>
            <w:r>
              <w:rPr>
                <w:rFonts w:ascii="Calibri" w:hAnsi="Calibri"/>
              </w:rPr>
              <w:t>fter</w:t>
            </w:r>
            <w:r w:rsidRPr="00DC32AC">
              <w:rPr>
                <w:rFonts w:ascii="Calibri" w:hAnsi="Calibri"/>
              </w:rPr>
              <w:t xml:space="preserve"> numbers.  </w:t>
            </w:r>
          </w:p>
        </w:tc>
        <w:tc>
          <w:tcPr>
            <w:tcW w:w="948"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tcPr>
          <w:p w:rsidR="005D7249" w:rsidRPr="00DC32AC" w:rsidRDefault="00DA06CA"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Permanence Action Plan has been developed to help reduce the C</w:t>
            </w:r>
            <w:r>
              <w:rPr>
                <w:rFonts w:ascii="Calibri" w:hAnsi="Calibri"/>
              </w:rPr>
              <w:t xml:space="preserve">hildren </w:t>
            </w:r>
            <w:r w:rsidRPr="00DC32AC">
              <w:rPr>
                <w:rFonts w:ascii="Calibri" w:hAnsi="Calibri"/>
              </w:rPr>
              <w:t>L</w:t>
            </w:r>
            <w:r>
              <w:rPr>
                <w:rFonts w:ascii="Calibri" w:hAnsi="Calibri"/>
              </w:rPr>
              <w:t xml:space="preserve">ooked </w:t>
            </w:r>
            <w:r w:rsidRPr="00DC32AC">
              <w:rPr>
                <w:rFonts w:ascii="Calibri" w:hAnsi="Calibri"/>
              </w:rPr>
              <w:t>A</w:t>
            </w:r>
            <w:r>
              <w:rPr>
                <w:rFonts w:ascii="Calibri" w:hAnsi="Calibri"/>
              </w:rPr>
              <w:t>ft</w:t>
            </w:r>
            <w:r>
              <w:rPr>
                <w:rFonts w:ascii="Calibri" w:hAnsi="Calibri"/>
              </w:rPr>
              <w:t>er</w:t>
            </w:r>
            <w:r w:rsidRPr="00DC32AC">
              <w:rPr>
                <w:rFonts w:ascii="Calibri" w:hAnsi="Calibri"/>
              </w:rPr>
              <w:t xml:space="preserve"> numbers.                                                                                                                                                                                                                        </w:t>
            </w:r>
          </w:p>
          <w:p w:rsidR="005D7249" w:rsidRPr="00DC32AC" w:rsidRDefault="00DA06CA"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Sufficiency Strategy include</w:t>
            </w:r>
            <w:r w:rsidRPr="00DC32AC">
              <w:rPr>
                <w:rFonts w:ascii="Calibri" w:hAnsi="Calibri"/>
              </w:rPr>
              <w:t>s targets to reduce C</w:t>
            </w:r>
            <w:r>
              <w:rPr>
                <w:rFonts w:ascii="Calibri" w:hAnsi="Calibri"/>
              </w:rPr>
              <w:t xml:space="preserve">hildren </w:t>
            </w:r>
            <w:r w:rsidRPr="00DC32AC">
              <w:rPr>
                <w:rFonts w:ascii="Calibri" w:hAnsi="Calibri"/>
              </w:rPr>
              <w:t>L</w:t>
            </w:r>
            <w:r>
              <w:rPr>
                <w:rFonts w:ascii="Calibri" w:hAnsi="Calibri"/>
              </w:rPr>
              <w:t xml:space="preserve">ooked </w:t>
            </w:r>
            <w:r w:rsidRPr="00DC32AC">
              <w:rPr>
                <w:rFonts w:ascii="Calibri" w:hAnsi="Calibri"/>
              </w:rPr>
              <w:t>A</w:t>
            </w:r>
            <w:r>
              <w:rPr>
                <w:rFonts w:ascii="Calibri" w:hAnsi="Calibri"/>
              </w:rPr>
              <w:t>fter</w:t>
            </w:r>
            <w:r w:rsidRPr="00DC32AC">
              <w:rPr>
                <w:rFonts w:ascii="Calibri" w:hAnsi="Calibri"/>
              </w:rPr>
              <w:t xml:space="preserve"> numbers through prevention of S20 accommodation and children exiting from care. </w:t>
            </w:r>
          </w:p>
          <w:p w:rsidR="005D7249" w:rsidRPr="00DC32AC" w:rsidRDefault="00DA06CA"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Successful life chances bid will support children on the edge of care. </w:t>
            </w:r>
          </w:p>
          <w:p w:rsidR="005D7249" w:rsidRPr="00DC32AC" w:rsidRDefault="00DA06CA"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Increased use of Family Group Conferencing as a demand management strategy.  </w:t>
            </w:r>
          </w:p>
          <w:p w:rsidR="005D7249" w:rsidRPr="00DC32AC" w:rsidRDefault="00DA06CA"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 xml:space="preserve">Adolescent Support Unit and Outreach Service help to prevent the need for accommodation.     </w:t>
            </w:r>
          </w:p>
          <w:p w:rsidR="005D7249" w:rsidRPr="00DC32AC" w:rsidRDefault="00DA06CA" w:rsidP="000444D3">
            <w:pPr>
              <w:pStyle w:val="ListParagraph"/>
              <w:numPr>
                <w:ilvl w:val="0"/>
                <w:numId w:val="26"/>
              </w:numPr>
              <w:spacing w:after="0" w:line="240" w:lineRule="auto"/>
              <w:ind w:left="360"/>
              <w:rPr>
                <w:rFonts w:ascii="Calibri" w:eastAsia="Times New Roman" w:hAnsi="Calibri" w:cs="Times New Roman"/>
                <w:lang w:eastAsia="en-GB"/>
              </w:rPr>
            </w:pPr>
            <w:r w:rsidRPr="00DC32AC">
              <w:rPr>
                <w:rFonts w:ascii="Calibri" w:hAnsi="Calibri"/>
              </w:rPr>
              <w:t>Amendment to pre proceedings protocol, and introduction of permanence protocol guida</w:t>
            </w:r>
            <w:r w:rsidRPr="00DC32AC">
              <w:rPr>
                <w:rFonts w:ascii="Calibri" w:hAnsi="Calibri"/>
              </w:rPr>
              <w:t>nce and toolkit.</w:t>
            </w:r>
          </w:p>
        </w:tc>
        <w:tc>
          <w:tcPr>
            <w:tcW w:w="993"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(Major/Likely)</w:t>
            </w:r>
          </w:p>
        </w:tc>
        <w:tc>
          <w:tcPr>
            <w:tcW w:w="1134"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hAnsi="Calibri"/>
              </w:rPr>
            </w:pPr>
            <w:r w:rsidRPr="00DC32AC">
              <w:rPr>
                <w:rFonts w:ascii="Calibri" w:hAnsi="Calibri"/>
              </w:rPr>
              <w:t>The number of referrals to Children's Social Care has greatly increased by 28.8% in the last quarter. (Q3 - 2482, Q4 - 3198).</w:t>
            </w:r>
          </w:p>
          <w:p w:rsidR="005D7249" w:rsidRPr="00DC32AC" w:rsidRDefault="00DA06CA" w:rsidP="005D7249">
            <w:pPr>
              <w:spacing w:after="0" w:line="240" w:lineRule="auto"/>
              <w:rPr>
                <w:rFonts w:ascii="Calibri" w:hAnsi="Calibri"/>
              </w:rPr>
            </w:pPr>
          </w:p>
          <w:p w:rsidR="005D7249" w:rsidRPr="00DC32AC" w:rsidRDefault="00DA06CA" w:rsidP="005D7249">
            <w:pPr>
              <w:spacing w:after="0" w:line="240" w:lineRule="auto"/>
              <w:rPr>
                <w:rFonts w:ascii="Calibri" w:hAnsi="Calibri"/>
              </w:rPr>
            </w:pPr>
            <w:r w:rsidRPr="00DC32AC">
              <w:rPr>
                <w:rFonts w:ascii="Calibri" w:hAnsi="Calibri"/>
              </w:rPr>
              <w:t>The number of C</w:t>
            </w:r>
            <w:r>
              <w:rPr>
                <w:rFonts w:ascii="Calibri" w:hAnsi="Calibri"/>
              </w:rPr>
              <w:t xml:space="preserve">LA </w:t>
            </w:r>
            <w:r w:rsidRPr="00DC32AC">
              <w:rPr>
                <w:rFonts w:ascii="Calibri" w:hAnsi="Calibri"/>
              </w:rPr>
              <w:t>has increased by 45 which is a 2.2% increase</w:t>
            </w:r>
            <w:r w:rsidRPr="00DC32AC">
              <w:rPr>
                <w:rFonts w:ascii="Calibri" w:hAnsi="Calibri"/>
              </w:rPr>
              <w:t xml:space="preserve"> on the last quarter (Dec - 2083, Mar - 2128).</w:t>
            </w:r>
          </w:p>
          <w:p w:rsidR="005D7249" w:rsidRPr="00DC32AC" w:rsidRDefault="00DA06CA" w:rsidP="005D7249">
            <w:pPr>
              <w:spacing w:after="0" w:line="240" w:lineRule="auto"/>
              <w:rPr>
                <w:rFonts w:ascii="Calibri" w:hAnsi="Calibri"/>
              </w:rPr>
            </w:pPr>
          </w:p>
          <w:p w:rsidR="005D7249" w:rsidRPr="00DC32AC" w:rsidRDefault="00DA06CA" w:rsidP="005D7249">
            <w:pPr>
              <w:spacing w:after="0" w:line="240" w:lineRule="auto"/>
              <w:rPr>
                <w:rFonts w:ascii="Calibri" w:hAnsi="Calibri"/>
              </w:rPr>
            </w:pPr>
            <w:r w:rsidRPr="00DC32AC">
              <w:rPr>
                <w:rFonts w:ascii="Calibri" w:hAnsi="Calibri"/>
              </w:rPr>
              <w:t xml:space="preserve">Average social worker caseloads have increased in the last quarter, from 19.8 as at the end of Q3 to 22.6 as at the end of Q4. </w:t>
            </w:r>
          </w:p>
          <w:p w:rsidR="005D7249" w:rsidRPr="00DC32AC" w:rsidRDefault="00DA06CA" w:rsidP="005D7249">
            <w:pPr>
              <w:spacing w:after="0" w:line="240" w:lineRule="auto"/>
              <w:rPr>
                <w:rFonts w:ascii="Calibri" w:hAnsi="Calibri"/>
              </w:rPr>
            </w:pP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hAnsi="Calibri"/>
              </w:rPr>
              <w:t>The risk is being managed via the Getting to Good Board, and the six Boards whi</w:t>
            </w:r>
            <w:r w:rsidRPr="00DC32AC">
              <w:rPr>
                <w:rFonts w:ascii="Calibri" w:hAnsi="Calibri"/>
              </w:rPr>
              <w:t xml:space="preserve">ch feed into it.  </w:t>
            </w:r>
          </w:p>
        </w:tc>
      </w:tr>
      <w:tr w:rsidR="008466F4" w:rsidTr="005D7249">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CR5</w:t>
            </w:r>
          </w:p>
        </w:tc>
        <w:tc>
          <w:tcPr>
            <w:tcW w:w="184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Recruit and retain experienced staff across the organisation</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tc>
        <w:tc>
          <w:tcPr>
            <w:tcW w:w="1276"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5D7249" w:rsidRPr="00664CD0" w:rsidRDefault="00DA06CA"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Inability to deliver effective services</w:t>
            </w:r>
          </w:p>
          <w:p w:rsidR="005D7249" w:rsidRPr="00664CD0" w:rsidRDefault="00DA06CA"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Shortage of skilled staff in specific service areas</w:t>
            </w:r>
          </w:p>
          <w:p w:rsidR="005D7249" w:rsidRPr="00664CD0" w:rsidRDefault="00DA06CA"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High caseloads</w:t>
            </w:r>
          </w:p>
          <w:p w:rsidR="005D7249" w:rsidRPr="00664CD0" w:rsidRDefault="00DA06CA"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 xml:space="preserve">Increased staff turnover Increased </w:t>
            </w:r>
            <w:r w:rsidRPr="00664CD0">
              <w:rPr>
                <w:rFonts w:ascii="Calibri" w:eastAsia="Times New Roman" w:hAnsi="Calibri" w:cs="Times New Roman"/>
                <w:lang w:eastAsia="en-GB"/>
              </w:rPr>
              <w:t>agency spend</w:t>
            </w:r>
          </w:p>
          <w:p w:rsidR="005D7249" w:rsidRPr="00664CD0" w:rsidRDefault="00DA06CA"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Lack of succession planning</w:t>
            </w:r>
          </w:p>
          <w:p w:rsidR="005D7249" w:rsidRPr="00664CD0" w:rsidRDefault="00DA06CA"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Low morale</w:t>
            </w:r>
          </w:p>
          <w:p w:rsidR="005D7249" w:rsidRPr="00664CD0" w:rsidRDefault="00DA06CA" w:rsidP="000444D3">
            <w:pPr>
              <w:pStyle w:val="ListParagraph"/>
              <w:numPr>
                <w:ilvl w:val="0"/>
                <w:numId w:val="32"/>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 xml:space="preserve">Negative impact on productivity levels </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hideMark/>
          </w:tcPr>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Revised recruitment policy and procedures implemented including new recruitment software </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Vision and values being embedded</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Developed brand as an employer</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Use of n</w:t>
            </w:r>
            <w:r w:rsidRPr="00DC32AC">
              <w:rPr>
                <w:rFonts w:ascii="Calibri" w:eastAsia="Times New Roman" w:hAnsi="Calibri" w:cs="Times New Roman"/>
                <w:lang w:eastAsia="en-GB"/>
              </w:rPr>
              <w:t>ew technology to aid recruitment such as apps on smartphones</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Introduced a guided application process for jobs</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Lancashire CC Career website launched to promote brand and improve recruitment rates</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Workforce Group established in Children's Social Care to ensure strong focus on recruitment and retention and workforce development. </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 xml:space="preserve">Revised supervision policy now in place to support staff retention in Children's Social Care. </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Social Work Academy establi</w:t>
            </w:r>
            <w:r w:rsidRPr="00DC32AC">
              <w:rPr>
                <w:rFonts w:ascii="Calibri" w:eastAsia="Times New Roman" w:hAnsi="Calibri" w:cs="Times New Roman"/>
                <w:lang w:eastAsia="en-GB"/>
              </w:rPr>
              <w:t>shed providing robust induction and continuous professional development for social workers, including newly qualified staff.</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In Children's Social Care Advanced Practitioner posts established to support social workers to aid staff retention. </w:t>
            </w:r>
          </w:p>
          <w:p w:rsidR="005D7249" w:rsidRPr="00DC32AC" w:rsidRDefault="00DA06CA" w:rsidP="000444D3">
            <w:pPr>
              <w:pStyle w:val="ListParagraph"/>
              <w:numPr>
                <w:ilvl w:val="0"/>
                <w:numId w:val="1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Leadership Aca</w:t>
            </w:r>
            <w:r w:rsidRPr="00DC32AC">
              <w:rPr>
                <w:rFonts w:ascii="Calibri" w:eastAsia="Times New Roman" w:hAnsi="Calibri" w:cs="Times New Roman"/>
                <w:lang w:eastAsia="en-GB"/>
              </w:rPr>
              <w:t>demy in Children's Social Care now in place with particular focus on up-skilling first line managers to strengthen leadership of practice.</w:t>
            </w:r>
          </w:p>
        </w:tc>
        <w:tc>
          <w:tcPr>
            <w:tcW w:w="948"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5D7249" w:rsidRPr="00DC32AC" w:rsidRDefault="00DA06CA"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A strategic approach is planned to further develop council-wide succession planning requirements, to include the </w:t>
            </w:r>
            <w:r w:rsidRPr="00DC32AC">
              <w:rPr>
                <w:rFonts w:ascii="Calibri" w:eastAsia="Times New Roman" w:hAnsi="Calibri" w:cs="Times New Roman"/>
                <w:lang w:eastAsia="en-GB"/>
              </w:rPr>
              <w:t>recruitment to 'Hard to fill' posts and reduce the reliance on costly agency staff. This will include career pathways.</w:t>
            </w:r>
          </w:p>
          <w:p w:rsidR="005D7249" w:rsidRPr="00DC32AC" w:rsidRDefault="00DA06CA"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Proposals will be presented to Corporate Management Team on reshaping the apprenticeship programme to maximise the apprenticeship levy an</w:t>
            </w:r>
            <w:r w:rsidRPr="00DC32AC">
              <w:rPr>
                <w:rFonts w:ascii="Calibri" w:eastAsia="Times New Roman" w:hAnsi="Calibri" w:cs="Times New Roman"/>
                <w:lang w:eastAsia="en-GB"/>
              </w:rPr>
              <w:t>d support the delivery of the People's Strategy</w:t>
            </w:r>
          </w:p>
          <w:p w:rsidR="005D7249" w:rsidRPr="00DC32AC" w:rsidRDefault="00DA06CA"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Continue to improve staff engagement through regular pulse surveys</w:t>
            </w:r>
          </w:p>
          <w:p w:rsidR="005D7249" w:rsidRPr="00DC32AC" w:rsidRDefault="00DA06CA"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Introduce leadership and management module courses </w:t>
            </w:r>
          </w:p>
          <w:p w:rsidR="005D7249" w:rsidRPr="00DC32AC" w:rsidRDefault="00DA06CA"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Corporate induction programme to be reviewed</w:t>
            </w:r>
          </w:p>
          <w:p w:rsidR="005D7249" w:rsidRPr="00DC32AC" w:rsidRDefault="00DA06CA"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 a more focused graduate offer</w:t>
            </w:r>
          </w:p>
          <w:p w:rsidR="005D7249" w:rsidRPr="00DC32AC" w:rsidRDefault="00DA06CA" w:rsidP="000444D3">
            <w:pPr>
              <w:pStyle w:val="ListParagraph"/>
              <w:numPr>
                <w:ilvl w:val="0"/>
                <w:numId w:val="2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Improv</w:t>
            </w:r>
            <w:r w:rsidRPr="00DC32AC">
              <w:rPr>
                <w:rFonts w:ascii="Calibri" w:eastAsia="Times New Roman" w:hAnsi="Calibri" w:cs="Times New Roman"/>
                <w:lang w:eastAsia="en-GB"/>
              </w:rPr>
              <w:t>e the health and wellbeing of staff through initiatives such as the 'time to change' programme</w:t>
            </w:r>
          </w:p>
          <w:p w:rsidR="005D7249" w:rsidRPr="00DC32AC" w:rsidRDefault="00DA06CA" w:rsidP="005D7249">
            <w:pPr>
              <w:pStyle w:val="ListParagraph"/>
              <w:spacing w:after="0" w:line="240" w:lineRule="auto"/>
              <w:ind w:left="1080"/>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(Major/possible)</w:t>
            </w:r>
          </w:p>
          <w:p w:rsidR="005D7249" w:rsidRPr="00DC32AC" w:rsidRDefault="00DA06CA" w:rsidP="005D7249">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Corporate Services</w:t>
            </w:r>
          </w:p>
        </w:tc>
        <w:tc>
          <w:tcPr>
            <w:tcW w:w="2093" w:type="dxa"/>
            <w:tcBorders>
              <w:top w:val="nil"/>
              <w:left w:val="nil"/>
              <w:bottom w:val="single" w:sz="4" w:space="0" w:color="auto"/>
              <w:right w:val="single" w:sz="4" w:space="0" w:color="auto"/>
            </w:tcBorders>
            <w:shd w:val="clear" w:color="auto" w:fill="auto"/>
            <w:hideMark/>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Level</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p>
        </w:tc>
      </w:tr>
      <w:tr w:rsidR="008466F4" w:rsidTr="005D7249">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5D7249" w:rsidRPr="00865C09" w:rsidRDefault="00DA06CA" w:rsidP="005D7249">
            <w:pPr>
              <w:spacing w:after="0" w:line="240" w:lineRule="auto"/>
              <w:rPr>
                <w:rFonts w:ascii="Calibri" w:eastAsia="Times New Roman" w:hAnsi="Calibri" w:cs="Times New Roman"/>
                <w:color w:val="000000"/>
                <w:lang w:eastAsia="en-GB"/>
              </w:rPr>
            </w:pPr>
          </w:p>
          <w:p w:rsidR="005D7249" w:rsidRPr="00865C09" w:rsidRDefault="00DA06CA" w:rsidP="005D7249">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collection, collation and input of data      </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Impact on strategic planning, understanding  demand management e.g. around demographics and ageing population p</w:t>
            </w:r>
            <w:r w:rsidRPr="007325B9">
              <w:rPr>
                <w:rFonts w:ascii="Calibri" w:eastAsia="Times New Roman" w:hAnsi="Calibri" w:cs="Times New Roman"/>
                <w:color w:val="000000"/>
                <w:lang w:eastAsia="en-GB"/>
              </w:rPr>
              <w:t xml:space="preserve">rofile                                            </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Ineffective reporting arrangements.</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Statutory returns will be compromised, so incorrect performance will be reported nationally, with potential for negative financial consequences</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OFSTED/</w:t>
            </w:r>
            <w:r>
              <w:rPr>
                <w:rFonts w:ascii="Calibri" w:eastAsia="Times New Roman" w:hAnsi="Calibri" w:cs="Times New Roman"/>
                <w:color w:val="000000"/>
                <w:lang w:eastAsia="en-GB"/>
              </w:rPr>
              <w:t>Care Quality Commi</w:t>
            </w:r>
            <w:r>
              <w:rPr>
                <w:rFonts w:ascii="Calibri" w:eastAsia="Times New Roman" w:hAnsi="Calibri" w:cs="Times New Roman"/>
                <w:color w:val="000000"/>
                <w:lang w:eastAsia="en-GB"/>
              </w:rPr>
              <w:t>ssion</w:t>
            </w:r>
            <w:r>
              <w:rPr>
                <w:rFonts w:ascii="Calibri" w:eastAsia="Times New Roman" w:hAnsi="Calibri" w:cs="Times New Roman"/>
                <w:color w:val="000000"/>
                <w:lang w:eastAsia="en-GB"/>
              </w:rPr>
              <w:t>/</w:t>
            </w:r>
            <w:r w:rsidRPr="007325B9">
              <w:rPr>
                <w:rFonts w:ascii="Calibri" w:eastAsia="Times New Roman" w:hAnsi="Calibri" w:cs="Times New Roman"/>
                <w:color w:val="000000"/>
                <w:lang w:eastAsia="en-GB"/>
              </w:rPr>
              <w:t>L</w:t>
            </w:r>
            <w:r>
              <w:rPr>
                <w:rFonts w:ascii="Calibri" w:eastAsia="Times New Roman" w:hAnsi="Calibri" w:cs="Times New Roman"/>
                <w:color w:val="000000"/>
                <w:lang w:eastAsia="en-GB"/>
              </w:rPr>
              <w:t xml:space="preserve">ocal </w:t>
            </w:r>
            <w:r w:rsidRPr="007325B9">
              <w:rPr>
                <w:rFonts w:ascii="Calibri" w:eastAsia="Times New Roman" w:hAnsi="Calibri" w:cs="Times New Roman"/>
                <w:color w:val="000000"/>
                <w:lang w:eastAsia="en-GB"/>
              </w:rPr>
              <w:t>G</w:t>
            </w:r>
            <w:r>
              <w:rPr>
                <w:rFonts w:ascii="Calibri" w:eastAsia="Times New Roman" w:hAnsi="Calibri" w:cs="Times New Roman"/>
                <w:color w:val="000000"/>
                <w:lang w:eastAsia="en-GB"/>
              </w:rPr>
              <w:t xml:space="preserve">overnment </w:t>
            </w:r>
            <w:r w:rsidRPr="007325B9">
              <w:rPr>
                <w:rFonts w:ascii="Calibri" w:eastAsia="Times New Roman" w:hAnsi="Calibri" w:cs="Times New Roman"/>
                <w:color w:val="000000"/>
                <w:lang w:eastAsia="en-GB"/>
              </w:rPr>
              <w:t>A</w:t>
            </w:r>
            <w:r>
              <w:rPr>
                <w:rFonts w:ascii="Calibri" w:eastAsia="Times New Roman" w:hAnsi="Calibri" w:cs="Times New Roman"/>
                <w:color w:val="000000"/>
                <w:lang w:eastAsia="en-GB"/>
              </w:rPr>
              <w:t>ssociation</w:t>
            </w:r>
            <w:r w:rsidRPr="007325B9">
              <w:rPr>
                <w:rFonts w:ascii="Calibri" w:eastAsia="Times New Roman" w:hAnsi="Calibri" w:cs="Times New Roman"/>
                <w:color w:val="000000"/>
                <w:lang w:eastAsia="en-GB"/>
              </w:rPr>
              <w:t xml:space="preserve"> and other external organisations will be using inaccurate </w:t>
            </w:r>
            <w:r w:rsidRPr="007325B9">
              <w:rPr>
                <w:rFonts w:ascii="Calibri" w:eastAsia="Times New Roman" w:hAnsi="Calibri" w:cs="Times New Roman"/>
                <w:color w:val="000000"/>
                <w:lang w:eastAsia="en-GB"/>
              </w:rPr>
              <w:lastRenderedPageBreak/>
              <w:t>information to judge performance.</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Service planning and management will be severely compromised.</w:t>
            </w:r>
          </w:p>
          <w:p w:rsidR="005D7249" w:rsidRPr="007325B9" w:rsidRDefault="00DA06CA" w:rsidP="000444D3">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Potential for incorrect payment of providers, staff </w:t>
            </w:r>
            <w:proofErr w:type="spellStart"/>
            <w:r w:rsidRPr="007325B9">
              <w:rPr>
                <w:rFonts w:ascii="Calibri" w:eastAsia="Times New Roman" w:hAnsi="Calibri" w:cs="Times New Roman"/>
                <w:color w:val="000000"/>
                <w:lang w:eastAsia="en-GB"/>
              </w:rPr>
              <w:t>etc</w:t>
            </w:r>
            <w:proofErr w:type="spellEnd"/>
          </w:p>
        </w:tc>
        <w:tc>
          <w:tcPr>
            <w:tcW w:w="4253" w:type="dxa"/>
            <w:tcBorders>
              <w:top w:val="nil"/>
              <w:left w:val="nil"/>
              <w:bottom w:val="single" w:sz="4" w:space="0" w:color="auto"/>
              <w:right w:val="single" w:sz="4" w:space="0" w:color="auto"/>
            </w:tcBorders>
            <w:shd w:val="clear" w:color="auto" w:fill="auto"/>
            <w:hideMark/>
          </w:tcPr>
          <w:p w:rsidR="005D7249" w:rsidRDefault="00DA06CA" w:rsidP="005D7249">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Information</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5D7249" w:rsidRDefault="00DA06CA"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5D7249" w:rsidRDefault="00DA06CA"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w:t>
            </w:r>
            <w:r>
              <w:rPr>
                <w:rFonts w:ascii="Calibri" w:eastAsia="Times New Roman" w:hAnsi="Calibri" w:cs="Times New Roman"/>
                <w:color w:val="000000"/>
                <w:lang w:eastAsia="en-GB"/>
              </w:rPr>
              <w:t>r children's services</w:t>
            </w:r>
          </w:p>
          <w:p w:rsidR="005D7249" w:rsidRDefault="00DA06CA"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5D7249" w:rsidRDefault="00DA06CA"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Use of 'exception reports' which proactively highlights data anomalies an</w:t>
            </w:r>
            <w:r>
              <w:rPr>
                <w:rFonts w:ascii="Calibri" w:eastAsia="Times New Roman" w:hAnsi="Calibri" w:cs="Times New Roman"/>
                <w:color w:val="000000"/>
                <w:lang w:eastAsia="en-GB"/>
              </w:rPr>
              <w:t xml:space="preserve">d inconsistencies. </w:t>
            </w:r>
          </w:p>
          <w:p w:rsidR="005D7249" w:rsidRDefault="00DA06CA" w:rsidP="005D7249">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5D7249" w:rsidRPr="002D547C" w:rsidRDefault="00DA06CA" w:rsidP="005D7249">
            <w:pPr>
              <w:pStyle w:val="ListParagraph"/>
              <w:numPr>
                <w:ilvl w:val="0"/>
                <w:numId w:val="1"/>
              </w:numPr>
              <w:spacing w:after="0" w:line="240" w:lineRule="auto"/>
              <w:rPr>
                <w:rFonts w:ascii="Calibri" w:eastAsia="Times New Roman" w:hAnsi="Calibri" w:cs="Times New Roman"/>
                <w:lang w:eastAsia="en-GB"/>
              </w:rPr>
            </w:pPr>
            <w:r>
              <w:rPr>
                <w:rFonts w:ascii="Calibri" w:eastAsia="Times New Roman" w:hAnsi="Calibri" w:cs="Times New Roman"/>
                <w:lang w:eastAsia="en-GB"/>
              </w:rPr>
              <w:t>Performance and Data Quality Group (Children's Servi</w:t>
            </w:r>
            <w:r>
              <w:rPr>
                <w:rFonts w:ascii="Calibri" w:eastAsia="Times New Roman" w:hAnsi="Calibri" w:cs="Times New Roman"/>
                <w:lang w:eastAsia="en-GB"/>
              </w:rPr>
              <w:t xml:space="preserve">ces) is a well-established group facilitated by the Practice Improvement Officer. Heat maps have been designed to monitor Annex </w:t>
            </w:r>
            <w:proofErr w:type="gramStart"/>
            <w:r>
              <w:rPr>
                <w:rFonts w:ascii="Calibri" w:eastAsia="Times New Roman" w:hAnsi="Calibri" w:cs="Times New Roman"/>
                <w:lang w:eastAsia="en-GB"/>
              </w:rPr>
              <w:t>A</w:t>
            </w:r>
            <w:proofErr w:type="gramEnd"/>
            <w:r>
              <w:rPr>
                <w:rFonts w:ascii="Calibri" w:eastAsia="Times New Roman" w:hAnsi="Calibri" w:cs="Times New Roman"/>
                <w:lang w:eastAsia="en-GB"/>
              </w:rPr>
              <w:t xml:space="preserve"> data quality</w:t>
            </w:r>
            <w:r w:rsidRPr="00727E08">
              <w:rPr>
                <w:rFonts w:ascii="Calibri" w:eastAsia="Times New Roman" w:hAnsi="Calibri" w:cs="Times New Roman"/>
                <w:lang w:eastAsia="en-GB"/>
              </w:rPr>
              <w:t xml:space="preserve">. </w:t>
            </w:r>
          </w:p>
          <w:p w:rsidR="005D7249" w:rsidRPr="00727E08" w:rsidRDefault="00DA06CA" w:rsidP="005D7249">
            <w:pPr>
              <w:pStyle w:val="ListParagraph"/>
              <w:numPr>
                <w:ilvl w:val="0"/>
                <w:numId w:val="1"/>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5D7249" w:rsidRPr="007325B9" w:rsidRDefault="00DA06CA" w:rsidP="000444D3">
            <w:pPr>
              <w:pStyle w:val="ListParagraph"/>
              <w:numPr>
                <w:ilvl w:val="1"/>
                <w:numId w:val="35"/>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Data Quality and </w:t>
            </w:r>
            <w:r w:rsidRPr="007325B9">
              <w:rPr>
                <w:rFonts w:ascii="Calibri" w:eastAsia="Times New Roman" w:hAnsi="Calibri" w:cs="Times New Roman"/>
                <w:lang w:eastAsia="en-GB"/>
              </w:rPr>
              <w:t>Performance Group.</w:t>
            </w:r>
          </w:p>
          <w:p w:rsidR="005D7249" w:rsidRPr="00727E08" w:rsidRDefault="00DA06CA" w:rsidP="000444D3">
            <w:pPr>
              <w:pStyle w:val="ListParagraph"/>
              <w:numPr>
                <w:ilvl w:val="1"/>
                <w:numId w:val="35"/>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Practice Improvement Meetings looking at performance and data quality.</w:t>
            </w:r>
          </w:p>
          <w:p w:rsidR="005D7249" w:rsidRPr="004F026F" w:rsidRDefault="00DA06CA" w:rsidP="000444D3">
            <w:pPr>
              <w:pStyle w:val="ListParagraph"/>
              <w:numPr>
                <w:ilvl w:val="1"/>
                <w:numId w:val="3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Children's Portfolio Review Boards have oversight of development of systems </w:t>
            </w:r>
          </w:p>
          <w:p w:rsidR="005D7249" w:rsidRPr="00526C44" w:rsidRDefault="00DA06CA" w:rsidP="000444D3">
            <w:pPr>
              <w:pStyle w:val="ListParagraph"/>
              <w:numPr>
                <w:ilvl w:val="1"/>
                <w:numId w:val="35"/>
              </w:numPr>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w:t>
            </w:r>
            <w:r w:rsidRPr="00B64206">
              <w:rPr>
                <w:rFonts w:ascii="Calibri" w:eastAsia="Times New Roman" w:hAnsi="Calibri" w:cs="Times New Roman"/>
                <w:lang w:eastAsia="en-GB"/>
              </w:rPr>
              <w:lastRenderedPageBreak/>
              <w:t>Education, Health and care Plans mod</w:t>
            </w:r>
            <w:r w:rsidRPr="00B64206">
              <w:rPr>
                <w:rFonts w:ascii="Calibri" w:eastAsia="Times New Roman" w:hAnsi="Calibri" w:cs="Times New Roman"/>
                <w:lang w:eastAsia="en-GB"/>
              </w:rPr>
              <w:t xml:space="preserve">ule and the Education Management System.  </w:t>
            </w:r>
          </w:p>
        </w:tc>
        <w:tc>
          <w:tcPr>
            <w:tcW w:w="948"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5D7249" w:rsidRPr="002D547C" w:rsidRDefault="00DA06CA" w:rsidP="007325B9">
            <w:pPr>
              <w:pStyle w:val="ListParagraph"/>
              <w:numPr>
                <w:ilvl w:val="0"/>
                <w:numId w:val="4"/>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5D7249" w:rsidRPr="004F026F" w:rsidRDefault="00DA06CA" w:rsidP="007325B9">
            <w:pPr>
              <w:pStyle w:val="ListParagraph"/>
              <w:numPr>
                <w:ilvl w:val="0"/>
                <w:numId w:val="5"/>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Draft Digital Strategy – the developing strategy has a work stream relating to data and developing an </w:t>
            </w:r>
            <w:r>
              <w:rPr>
                <w:rFonts w:ascii="Calibri" w:eastAsia="Times New Roman" w:hAnsi="Calibri" w:cs="Times New Roman"/>
                <w:lang w:eastAsia="en-GB"/>
              </w:rPr>
              <w:t>information architecture across the core systems.</w:t>
            </w:r>
          </w:p>
          <w:p w:rsidR="005D7249" w:rsidRPr="004F026F" w:rsidRDefault="00DA06CA"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A strategy for Business Intelligence and reporting is being developed and will be presented to Corporate Management Team</w:t>
            </w:r>
          </w:p>
          <w:p w:rsidR="005D7249" w:rsidRPr="004F026F" w:rsidRDefault="00DA06CA"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A Performance Management Framework is being developed to supplement the proposed new </w:t>
            </w:r>
            <w:r w:rsidRPr="004F026F">
              <w:rPr>
                <w:rFonts w:ascii="Calibri" w:eastAsia="Times New Roman" w:hAnsi="Calibri" w:cs="Times New Roman"/>
                <w:lang w:eastAsia="en-GB"/>
              </w:rPr>
              <w:t>'Our Vision for Lancashire' document</w:t>
            </w:r>
            <w:r>
              <w:rPr>
                <w:rFonts w:ascii="Calibri" w:eastAsia="Times New Roman" w:hAnsi="Calibri" w:cs="Times New Roman"/>
                <w:lang w:eastAsia="en-GB"/>
              </w:rPr>
              <w:t xml:space="preserve">. This will involve scrutiny committees </w:t>
            </w:r>
          </w:p>
          <w:p w:rsidR="005D7249" w:rsidRDefault="00DA06CA"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Workshops have taken place with the Business Intelligence Service to identify Corporate Reporting.</w:t>
            </w:r>
          </w:p>
          <w:p w:rsidR="005D7249" w:rsidRDefault="00DA06CA" w:rsidP="007325B9">
            <w:pPr>
              <w:pStyle w:val="ListParagraph"/>
              <w:numPr>
                <w:ilvl w:val="0"/>
                <w:numId w:val="5"/>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The outcome of these workshops will form the basis of requirements for how the c</w:t>
            </w:r>
            <w:r w:rsidRPr="004F026F">
              <w:rPr>
                <w:rFonts w:ascii="Calibri" w:eastAsia="Times New Roman" w:hAnsi="Calibri" w:cs="Times New Roman"/>
                <w:lang w:eastAsia="en-GB"/>
              </w:rPr>
              <w:t>ouncil manages reporting in the future. This will be an integral part of the Digital Strategy.</w:t>
            </w:r>
          </w:p>
          <w:p w:rsidR="005D7249" w:rsidRPr="008456D5" w:rsidRDefault="00DA06CA" w:rsidP="007325B9">
            <w:pPr>
              <w:pStyle w:val="ListParagraph"/>
              <w:numPr>
                <w:ilvl w:val="0"/>
                <w:numId w:val="5"/>
              </w:numPr>
              <w:spacing w:after="0" w:line="240" w:lineRule="auto"/>
              <w:rPr>
                <w:rFonts w:ascii="Calibri" w:eastAsia="Times New Roman" w:hAnsi="Calibri" w:cs="Times New Roman"/>
                <w:lang w:eastAsia="en-GB"/>
              </w:rPr>
            </w:pPr>
            <w:r w:rsidRPr="008456D5">
              <w:rPr>
                <w:rFonts w:ascii="Calibri" w:eastAsia="Times New Roman" w:hAnsi="Calibri" w:cs="Times New Roman"/>
                <w:lang w:eastAsia="en-GB"/>
              </w:rPr>
              <w:t xml:space="preserve">All requests </w:t>
            </w:r>
            <w:r>
              <w:rPr>
                <w:rFonts w:ascii="Calibri" w:eastAsia="Times New Roman" w:hAnsi="Calibri" w:cs="Times New Roman"/>
                <w:lang w:eastAsia="en-GB"/>
              </w:rPr>
              <w:t xml:space="preserve">to Business Intelligence team </w:t>
            </w:r>
            <w:r w:rsidRPr="008456D5">
              <w:rPr>
                <w:rFonts w:ascii="Calibri" w:eastAsia="Times New Roman" w:hAnsi="Calibri" w:cs="Times New Roman"/>
                <w:lang w:eastAsia="en-GB"/>
              </w:rPr>
              <w:t xml:space="preserve">for new reports are made using </w:t>
            </w:r>
            <w:proofErr w:type="spellStart"/>
            <w:r w:rsidRPr="008456D5">
              <w:rPr>
                <w:rFonts w:ascii="Calibri" w:eastAsia="Times New Roman" w:hAnsi="Calibri" w:cs="Times New Roman"/>
                <w:lang w:eastAsia="en-GB"/>
              </w:rPr>
              <w:t>Redmine</w:t>
            </w:r>
            <w:proofErr w:type="spellEnd"/>
            <w:r w:rsidRPr="008456D5">
              <w:rPr>
                <w:rFonts w:ascii="Calibri" w:eastAsia="Times New Roman" w:hAnsi="Calibri" w:cs="Times New Roman"/>
                <w:lang w:eastAsia="en-GB"/>
              </w:rPr>
              <w:t xml:space="preserve"> and closely monitored.</w:t>
            </w:r>
          </w:p>
          <w:p w:rsidR="005D7249" w:rsidRPr="004F026F" w:rsidRDefault="00DA06CA" w:rsidP="007325B9">
            <w:pPr>
              <w:pStyle w:val="ListParagraph"/>
              <w:numPr>
                <w:ilvl w:val="0"/>
                <w:numId w:val="5"/>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Requests will be challenged/prioritised and potentially </w:t>
            </w:r>
            <w:r w:rsidRPr="00DC32AC">
              <w:rPr>
                <w:rFonts w:ascii="Calibri" w:eastAsia="Times New Roman" w:hAnsi="Calibri" w:cs="Times New Roman"/>
                <w:lang w:eastAsia="en-GB"/>
              </w:rPr>
              <w:t>refused in order to provide capacity in Business Intelligence team to test the core systems at peak periods.</w:t>
            </w:r>
          </w:p>
        </w:tc>
        <w:tc>
          <w:tcPr>
            <w:tcW w:w="993"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r>
              <w:rPr>
                <w:rFonts w:ascii="Calibri" w:eastAsia="Times New Roman" w:hAnsi="Calibri" w:cs="Times New Roman"/>
                <w:color w:val="000000"/>
                <w:lang w:eastAsia="en-GB"/>
              </w:rPr>
              <w:t xml:space="preserve"> (Major/possible)</w:t>
            </w:r>
          </w:p>
        </w:tc>
        <w:tc>
          <w:tcPr>
            <w:tcW w:w="1134" w:type="dxa"/>
            <w:tcBorders>
              <w:top w:val="nil"/>
              <w:left w:val="nil"/>
              <w:bottom w:val="single" w:sz="4" w:space="0" w:color="auto"/>
              <w:right w:val="single" w:sz="4" w:space="0" w:color="auto"/>
            </w:tcBorders>
            <w:shd w:val="clear" w:color="auto" w:fill="auto"/>
            <w:hideMark/>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5D7249" w:rsidRPr="00CB397A" w:rsidRDefault="00DA06CA" w:rsidP="005D7249">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Children's - Regular meetings with  Deputy Director Children's Services and Executive Director</w:t>
            </w:r>
          </w:p>
          <w:p w:rsidR="005D7249" w:rsidRPr="00CB397A" w:rsidRDefault="00DA06CA" w:rsidP="005D7249">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Escalation via Improvement </w:t>
            </w:r>
            <w:r w:rsidRPr="00CB397A">
              <w:rPr>
                <w:rFonts w:ascii="Calibri" w:eastAsia="Times New Roman" w:hAnsi="Calibri" w:cs="Times New Roman"/>
                <w:lang w:eastAsia="en-GB"/>
              </w:rPr>
              <w:t>and Accountability Board.</w:t>
            </w:r>
          </w:p>
          <w:p w:rsidR="005D7249" w:rsidRPr="00CB397A" w:rsidRDefault="00DA06CA" w:rsidP="005D7249">
            <w:pPr>
              <w:spacing w:after="0" w:line="240" w:lineRule="auto"/>
              <w:rPr>
                <w:rFonts w:ascii="Calibri" w:eastAsia="Times New Roman" w:hAnsi="Calibri" w:cs="Times New Roman"/>
                <w:lang w:eastAsia="en-GB"/>
              </w:rPr>
            </w:pPr>
          </w:p>
          <w:p w:rsidR="005D7249" w:rsidRPr="0017135A" w:rsidRDefault="00DA06CA" w:rsidP="005D7249">
            <w:pPr>
              <w:spacing w:after="0" w:line="240" w:lineRule="auto"/>
              <w:rPr>
                <w:rFonts w:ascii="Calibri" w:eastAsia="Times New Roman" w:hAnsi="Calibri" w:cs="Times New Roman"/>
                <w:color w:val="0070C0"/>
                <w:lang w:eastAsia="en-GB"/>
              </w:rPr>
            </w:pPr>
          </w:p>
          <w:p w:rsidR="005D7249" w:rsidRPr="00865C09" w:rsidRDefault="00DA06CA" w:rsidP="005D7249">
            <w:pPr>
              <w:spacing w:after="0" w:line="240" w:lineRule="auto"/>
              <w:rPr>
                <w:rFonts w:ascii="Calibri" w:eastAsia="Times New Roman" w:hAnsi="Calibri" w:cs="Times New Roman"/>
                <w:color w:val="000000"/>
                <w:lang w:eastAsia="en-GB"/>
              </w:rPr>
            </w:pPr>
          </w:p>
        </w:tc>
      </w:tr>
      <w:tr w:rsidR="008466F4" w:rsidTr="003748DA">
        <w:trPr>
          <w:trHeight w:val="3560"/>
        </w:trPr>
        <w:tc>
          <w:tcPr>
            <w:tcW w:w="1691" w:type="dxa"/>
            <w:tcBorders>
              <w:top w:val="nil"/>
              <w:left w:val="single" w:sz="4" w:space="0" w:color="auto"/>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5D724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deliver transformational change. Failure to deliver efficiencies and cost reductions. </w:t>
            </w:r>
          </w:p>
          <w:p w:rsidR="007325B9" w:rsidRPr="007325B9" w:rsidRDefault="00DA06CA" w:rsidP="007325B9">
            <w:pPr>
              <w:pStyle w:val="ListParagraph"/>
              <w:spacing w:after="240" w:line="240" w:lineRule="auto"/>
              <w:ind w:left="360"/>
              <w:rPr>
                <w:rFonts w:ascii="Calibri" w:eastAsia="Times New Roman" w:hAnsi="Calibri" w:cs="Times New Roman"/>
                <w:lang w:eastAsia="en-GB"/>
              </w:rPr>
            </w:pPr>
          </w:p>
          <w:p w:rsidR="005D7249" w:rsidRPr="007325B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produce the information needed to support management decision making. </w:t>
            </w:r>
          </w:p>
          <w:p w:rsidR="007325B9" w:rsidRDefault="00DA06CA" w:rsidP="007325B9">
            <w:pPr>
              <w:pStyle w:val="ListParagraph"/>
              <w:spacing w:after="240" w:line="240" w:lineRule="auto"/>
              <w:ind w:left="360"/>
              <w:rPr>
                <w:rFonts w:ascii="Calibri" w:eastAsia="Times New Roman" w:hAnsi="Calibri" w:cs="Times New Roman"/>
                <w:lang w:eastAsia="en-GB"/>
              </w:rPr>
            </w:pPr>
          </w:p>
          <w:p w:rsidR="005D724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Lack of management buy-in from service areas to drive forward change. </w:t>
            </w:r>
          </w:p>
          <w:p w:rsidR="007325B9" w:rsidRPr="007325B9" w:rsidRDefault="00DA06CA" w:rsidP="007325B9">
            <w:pPr>
              <w:pStyle w:val="ListParagraph"/>
              <w:rPr>
                <w:rFonts w:ascii="Calibri" w:eastAsia="Times New Roman" w:hAnsi="Calibri" w:cs="Times New Roman"/>
                <w:lang w:eastAsia="en-GB"/>
              </w:rPr>
            </w:pPr>
          </w:p>
          <w:p w:rsidR="005D7249" w:rsidRPr="007325B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ensure that services work to new practices in a consistent way so as to maximise the benefit from investment in new technology.    </w:t>
            </w:r>
          </w:p>
          <w:p w:rsidR="007325B9" w:rsidRDefault="00DA06CA" w:rsidP="007325B9">
            <w:pPr>
              <w:pStyle w:val="ListParagraph"/>
              <w:spacing w:after="240" w:line="240" w:lineRule="auto"/>
              <w:ind w:left="360"/>
              <w:rPr>
                <w:rFonts w:ascii="Calibri" w:eastAsia="Times New Roman" w:hAnsi="Calibri" w:cs="Times New Roman"/>
                <w:lang w:eastAsia="en-GB"/>
              </w:rPr>
            </w:pPr>
          </w:p>
          <w:p w:rsidR="005D7249" w:rsidRPr="007325B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Ineffective reporting arrangements.  Statutory returns will be compromised, so incorrect performance will be rep</w:t>
            </w:r>
            <w:r w:rsidRPr="007325B9">
              <w:rPr>
                <w:rFonts w:ascii="Calibri" w:eastAsia="Times New Roman" w:hAnsi="Calibri" w:cs="Times New Roman"/>
                <w:lang w:eastAsia="en-GB"/>
              </w:rPr>
              <w:t xml:space="preserve">orted nationally. </w:t>
            </w:r>
          </w:p>
          <w:p w:rsidR="007325B9" w:rsidRDefault="00DA06CA" w:rsidP="007325B9">
            <w:pPr>
              <w:pStyle w:val="ListParagraph"/>
              <w:spacing w:after="240" w:line="240" w:lineRule="auto"/>
              <w:ind w:left="360"/>
              <w:rPr>
                <w:rFonts w:ascii="Calibri" w:eastAsia="Times New Roman" w:hAnsi="Calibri" w:cs="Times New Roman"/>
                <w:lang w:eastAsia="en-GB"/>
              </w:rPr>
            </w:pPr>
          </w:p>
          <w:p w:rsidR="005D724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working practices and targeting of resources to work priorities.  </w:t>
            </w:r>
          </w:p>
          <w:p w:rsidR="007325B9" w:rsidRPr="007325B9" w:rsidRDefault="00DA06CA" w:rsidP="007325B9">
            <w:pPr>
              <w:pStyle w:val="ListParagraph"/>
              <w:rPr>
                <w:rFonts w:ascii="Calibri" w:eastAsia="Times New Roman" w:hAnsi="Calibri" w:cs="Times New Roman"/>
                <w:lang w:eastAsia="en-GB"/>
              </w:rPr>
            </w:pPr>
          </w:p>
          <w:p w:rsidR="005D724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May impact on response times. </w:t>
            </w:r>
          </w:p>
          <w:p w:rsidR="007325B9" w:rsidRPr="007325B9" w:rsidRDefault="00DA06CA" w:rsidP="007325B9">
            <w:pPr>
              <w:pStyle w:val="ListParagraph"/>
              <w:spacing w:after="240" w:line="240" w:lineRule="auto"/>
              <w:ind w:left="360"/>
              <w:rPr>
                <w:rFonts w:ascii="Calibri" w:eastAsia="Times New Roman" w:hAnsi="Calibri" w:cs="Times New Roman"/>
                <w:lang w:eastAsia="en-GB"/>
              </w:rPr>
            </w:pPr>
          </w:p>
          <w:p w:rsidR="005D7249" w:rsidRDefault="00DA06CA" w:rsidP="000444D3">
            <w:pPr>
              <w:pStyle w:val="ListParagraph"/>
              <w:numPr>
                <w:ilvl w:val="0"/>
                <w:numId w:val="37"/>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OFSTED/C</w:t>
            </w:r>
            <w:r>
              <w:rPr>
                <w:rFonts w:ascii="Calibri" w:eastAsia="Times New Roman" w:hAnsi="Calibri" w:cs="Times New Roman"/>
                <w:lang w:eastAsia="en-GB"/>
              </w:rPr>
              <w:t xml:space="preserve">are </w:t>
            </w:r>
            <w:r w:rsidRPr="007325B9">
              <w:rPr>
                <w:rFonts w:ascii="Calibri" w:eastAsia="Times New Roman" w:hAnsi="Calibri" w:cs="Times New Roman"/>
                <w:lang w:eastAsia="en-GB"/>
              </w:rPr>
              <w:t>Q</w:t>
            </w:r>
            <w:r>
              <w:rPr>
                <w:rFonts w:ascii="Calibri" w:eastAsia="Times New Roman" w:hAnsi="Calibri" w:cs="Times New Roman"/>
                <w:lang w:eastAsia="en-GB"/>
              </w:rPr>
              <w:t xml:space="preserve">uality </w:t>
            </w:r>
            <w:r w:rsidRPr="007325B9">
              <w:rPr>
                <w:rFonts w:ascii="Calibri" w:eastAsia="Times New Roman" w:hAnsi="Calibri" w:cs="Times New Roman"/>
                <w:lang w:eastAsia="en-GB"/>
              </w:rPr>
              <w:t>C</w:t>
            </w:r>
            <w:r>
              <w:rPr>
                <w:rFonts w:ascii="Calibri" w:eastAsia="Times New Roman" w:hAnsi="Calibri" w:cs="Times New Roman"/>
                <w:lang w:eastAsia="en-GB"/>
              </w:rPr>
              <w:t>ommission</w:t>
            </w:r>
            <w:r w:rsidRPr="007325B9">
              <w:rPr>
                <w:rFonts w:ascii="Calibri" w:eastAsia="Times New Roman" w:hAnsi="Calibri" w:cs="Times New Roman"/>
                <w:lang w:eastAsia="en-GB"/>
              </w:rPr>
              <w:t>/L</w:t>
            </w:r>
            <w:r>
              <w:rPr>
                <w:rFonts w:ascii="Calibri" w:eastAsia="Times New Roman" w:hAnsi="Calibri" w:cs="Times New Roman"/>
                <w:lang w:eastAsia="en-GB"/>
              </w:rPr>
              <w:t xml:space="preserve">ocal </w:t>
            </w:r>
            <w:r w:rsidRPr="007325B9">
              <w:rPr>
                <w:rFonts w:ascii="Calibri" w:eastAsia="Times New Roman" w:hAnsi="Calibri" w:cs="Times New Roman"/>
                <w:lang w:eastAsia="en-GB"/>
              </w:rPr>
              <w:t>G</w:t>
            </w:r>
            <w:r>
              <w:rPr>
                <w:rFonts w:ascii="Calibri" w:eastAsia="Times New Roman" w:hAnsi="Calibri" w:cs="Times New Roman"/>
                <w:lang w:eastAsia="en-GB"/>
              </w:rPr>
              <w:t xml:space="preserve">overnment </w:t>
            </w:r>
            <w:r w:rsidRPr="007325B9">
              <w:rPr>
                <w:rFonts w:ascii="Calibri" w:eastAsia="Times New Roman" w:hAnsi="Calibri" w:cs="Times New Roman"/>
                <w:lang w:eastAsia="en-GB"/>
              </w:rPr>
              <w:t>A</w:t>
            </w:r>
            <w:r>
              <w:rPr>
                <w:rFonts w:ascii="Calibri" w:eastAsia="Times New Roman" w:hAnsi="Calibri" w:cs="Times New Roman"/>
                <w:lang w:eastAsia="en-GB"/>
              </w:rPr>
              <w:t>ssociation</w:t>
            </w:r>
            <w:r w:rsidRPr="007325B9">
              <w:rPr>
                <w:rFonts w:ascii="Calibri" w:eastAsia="Times New Roman" w:hAnsi="Calibri" w:cs="Times New Roman"/>
                <w:lang w:eastAsia="en-GB"/>
              </w:rPr>
              <w:t xml:space="preserve"> and other external organisations will be using inaccurate </w:t>
            </w:r>
            <w:r w:rsidRPr="007325B9">
              <w:rPr>
                <w:rFonts w:ascii="Calibri" w:eastAsia="Times New Roman" w:hAnsi="Calibri" w:cs="Times New Roman"/>
                <w:lang w:eastAsia="en-GB"/>
              </w:rPr>
              <w:lastRenderedPageBreak/>
              <w:t>inform</w:t>
            </w:r>
            <w:r w:rsidRPr="007325B9">
              <w:rPr>
                <w:rFonts w:ascii="Calibri" w:eastAsia="Times New Roman" w:hAnsi="Calibri" w:cs="Times New Roman"/>
                <w:lang w:eastAsia="en-GB"/>
              </w:rPr>
              <w:t xml:space="preserve">ation to judge performance.  </w:t>
            </w:r>
          </w:p>
          <w:p w:rsidR="005D7249" w:rsidRPr="007325B9" w:rsidRDefault="00DA06CA" w:rsidP="000444D3">
            <w:pPr>
              <w:pStyle w:val="ListParagraph"/>
              <w:numPr>
                <w:ilvl w:val="0"/>
                <w:numId w:val="37"/>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Service planning and management will be severely compromised.</w:t>
            </w:r>
          </w:p>
          <w:p w:rsidR="005D7249" w:rsidRDefault="00DA06CA" w:rsidP="007325B9">
            <w:pPr>
              <w:spacing w:after="0" w:line="240" w:lineRule="auto"/>
              <w:rPr>
                <w:rFonts w:ascii="Calibri" w:eastAsia="Times New Roman" w:hAnsi="Calibri" w:cs="Times New Roman"/>
                <w:lang w:eastAsia="en-GB"/>
              </w:rPr>
            </w:pPr>
          </w:p>
          <w:p w:rsidR="005D7249" w:rsidRPr="007325B9" w:rsidRDefault="00DA06CA" w:rsidP="000444D3">
            <w:pPr>
              <w:pStyle w:val="ListParagraph"/>
              <w:numPr>
                <w:ilvl w:val="0"/>
                <w:numId w:val="37"/>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lang w:eastAsia="en-GB"/>
              </w:rPr>
              <w:t xml:space="preserve">The activity and changes required to enable delivery of the service challenges presents a risk to delivery of both the necessary changes but importantly the </w:t>
            </w:r>
            <w:r w:rsidRPr="007325B9">
              <w:rPr>
                <w:rFonts w:ascii="Calibri" w:eastAsia="Times New Roman" w:hAnsi="Calibri" w:cs="Times New Roman"/>
                <w:lang w:eastAsia="en-GB"/>
              </w:rPr>
              <w:t>savings</w:t>
            </w:r>
            <w:r>
              <w:rPr>
                <w:rFonts w:ascii="Calibri" w:eastAsia="Times New Roman" w:hAnsi="Calibri" w:cs="Times New Roman"/>
                <w:lang w:eastAsia="en-GB"/>
              </w:rPr>
              <w:t>.</w:t>
            </w:r>
          </w:p>
        </w:tc>
        <w:tc>
          <w:tcPr>
            <w:tcW w:w="4253" w:type="dxa"/>
            <w:tcBorders>
              <w:top w:val="nil"/>
              <w:left w:val="nil"/>
              <w:bottom w:val="single" w:sz="4" w:space="0" w:color="auto"/>
              <w:right w:val="single" w:sz="4" w:space="0" w:color="auto"/>
            </w:tcBorders>
            <w:shd w:val="clear" w:color="auto" w:fill="auto"/>
          </w:tcPr>
          <w:p w:rsidR="005D7249" w:rsidRPr="00E85927" w:rsidRDefault="00DA06CA" w:rsidP="000444D3">
            <w:pPr>
              <w:pStyle w:val="ListParagraph"/>
              <w:numPr>
                <w:ilvl w:val="0"/>
                <w:numId w:val="15"/>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lastRenderedPageBreak/>
              <w:t xml:space="preserve">Roadmaps have been developed for all key major systems.  Governance arrangements in place with full impact assessment carried out for all system changes. </w:t>
            </w:r>
          </w:p>
          <w:p w:rsidR="005D7249" w:rsidRDefault="00DA06CA" w:rsidP="000444D3">
            <w:pPr>
              <w:pStyle w:val="ListParagraph"/>
              <w:numPr>
                <w:ilvl w:val="0"/>
                <w:numId w:val="15"/>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Central co-ordination, control and monitoring in place which assists in performance </w:t>
            </w:r>
            <w:r w:rsidRPr="00E85927">
              <w:rPr>
                <w:rFonts w:ascii="Calibri" w:eastAsia="Times New Roman" w:hAnsi="Calibri" w:cs="Times New Roman"/>
                <w:color w:val="000000"/>
                <w:lang w:eastAsia="en-GB"/>
              </w:rPr>
              <w:t>management of BTLS.   Corporate wide approach implemented for all system changes involving services, L</w:t>
            </w:r>
            <w:r>
              <w:rPr>
                <w:rFonts w:ascii="Calibri" w:eastAsia="Times New Roman" w:hAnsi="Calibri" w:cs="Times New Roman"/>
                <w:color w:val="000000"/>
                <w:lang w:eastAsia="en-GB"/>
              </w:rPr>
              <w:t>earning and Development</w:t>
            </w:r>
            <w:r w:rsidRPr="00E85927">
              <w:rPr>
                <w:rFonts w:ascii="Calibri" w:eastAsia="Times New Roman" w:hAnsi="Calibri" w:cs="Times New Roman"/>
                <w:color w:val="000000"/>
                <w:lang w:eastAsia="en-GB"/>
              </w:rPr>
              <w:t>, B</w:t>
            </w:r>
            <w:r>
              <w:rPr>
                <w:rFonts w:ascii="Calibri" w:eastAsia="Times New Roman" w:hAnsi="Calibri" w:cs="Times New Roman"/>
                <w:color w:val="000000"/>
                <w:lang w:eastAsia="en-GB"/>
              </w:rPr>
              <w:t xml:space="preserve">usiness </w:t>
            </w:r>
            <w:r w:rsidRPr="00E85927">
              <w:rPr>
                <w:rFonts w:ascii="Calibri" w:eastAsia="Times New Roman" w:hAnsi="Calibri" w:cs="Times New Roman"/>
                <w:color w:val="000000"/>
                <w:lang w:eastAsia="en-GB"/>
              </w:rPr>
              <w:t>I</w:t>
            </w:r>
            <w:r>
              <w:rPr>
                <w:rFonts w:ascii="Calibri" w:eastAsia="Times New Roman" w:hAnsi="Calibri" w:cs="Times New Roman"/>
                <w:color w:val="000000"/>
                <w:lang w:eastAsia="en-GB"/>
              </w:rPr>
              <w:t xml:space="preserve">ntelligence </w:t>
            </w:r>
            <w:r w:rsidRPr="00E85927">
              <w:rPr>
                <w:rFonts w:ascii="Calibri" w:eastAsia="Times New Roman" w:hAnsi="Calibri" w:cs="Times New Roman"/>
                <w:color w:val="000000"/>
                <w:lang w:eastAsia="en-GB"/>
              </w:rPr>
              <w:t xml:space="preserve">etc. on wider impacts and how system changes are managed into the business.  </w:t>
            </w:r>
          </w:p>
          <w:p w:rsidR="005D7249" w:rsidRPr="00DC32AC" w:rsidRDefault="00DA06CA" w:rsidP="000444D3">
            <w:pPr>
              <w:pStyle w:val="ListParagraph"/>
              <w:numPr>
                <w:ilvl w:val="0"/>
                <w:numId w:val="15"/>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The service challenges requir</w:t>
            </w:r>
            <w:r w:rsidRPr="00DC32AC">
              <w:rPr>
                <w:rFonts w:ascii="Calibri" w:eastAsia="Times New Roman" w:hAnsi="Calibri" w:cs="Times New Roman"/>
                <w:lang w:eastAsia="en-GB"/>
              </w:rPr>
              <w:t>e  significant additional resources  and the prioritisation of the service challenges alongside existing work plans  are being worked on in detail to understand just what can be delivered and when.</w:t>
            </w:r>
          </w:p>
          <w:p w:rsidR="005D7249" w:rsidRPr="003F2B33" w:rsidRDefault="00DA06CA" w:rsidP="000444D3">
            <w:pPr>
              <w:pStyle w:val="ListParagraph"/>
              <w:numPr>
                <w:ilvl w:val="0"/>
                <w:numId w:val="15"/>
              </w:numPr>
              <w:spacing w:after="0" w:line="240" w:lineRule="auto"/>
              <w:rPr>
                <w:rFonts w:ascii="Calibri" w:eastAsia="Times New Roman" w:hAnsi="Calibri" w:cs="Times New Roman"/>
                <w:color w:val="000000"/>
                <w:sz w:val="24"/>
                <w:lang w:eastAsia="en-GB"/>
              </w:rPr>
            </w:pPr>
            <w:r>
              <w:rPr>
                <w:rFonts w:ascii="Calibri" w:eastAsia="Times New Roman" w:hAnsi="Calibri" w:cs="Times New Roman"/>
                <w:color w:val="000000"/>
                <w:sz w:val="24"/>
                <w:lang w:eastAsia="en-GB"/>
              </w:rPr>
              <w:t>Service Challenges dem</w:t>
            </w:r>
            <w:r w:rsidRPr="003F2B33">
              <w:rPr>
                <w:rFonts w:ascii="Calibri" w:eastAsia="Times New Roman" w:hAnsi="Calibri" w:cs="Times New Roman"/>
                <w:color w:val="000000"/>
                <w:sz w:val="24"/>
                <w:lang w:eastAsia="en-GB"/>
              </w:rPr>
              <w:t xml:space="preserve">and being evaluated and a programme </w:t>
            </w:r>
            <w:r w:rsidRPr="003F2B33">
              <w:rPr>
                <w:rFonts w:ascii="Calibri" w:eastAsia="Times New Roman" w:hAnsi="Calibri" w:cs="Times New Roman"/>
                <w:color w:val="000000"/>
                <w:sz w:val="24"/>
                <w:lang w:eastAsia="en-GB"/>
              </w:rPr>
              <w:t>of work alongside existing work</w:t>
            </w:r>
            <w:r>
              <w:rPr>
                <w:rFonts w:ascii="Calibri" w:eastAsia="Times New Roman" w:hAnsi="Calibri" w:cs="Times New Roman"/>
                <w:color w:val="000000"/>
                <w:sz w:val="24"/>
                <w:lang w:eastAsia="en-GB"/>
              </w:rPr>
              <w:t xml:space="preserve"> </w:t>
            </w:r>
            <w:r w:rsidRPr="003F2B33">
              <w:rPr>
                <w:rFonts w:ascii="Calibri" w:eastAsia="Times New Roman" w:hAnsi="Calibri" w:cs="Times New Roman"/>
                <w:color w:val="000000"/>
                <w:sz w:val="24"/>
                <w:lang w:eastAsia="en-GB"/>
              </w:rPr>
              <w:t>plans is being considered including the additional resource demand to deliver alongside how best to maintain the savings profile.</w:t>
            </w:r>
          </w:p>
          <w:p w:rsidR="005D7249" w:rsidRPr="003F2B33" w:rsidRDefault="00DA06CA" w:rsidP="000444D3">
            <w:pPr>
              <w:pStyle w:val="ListParagraph"/>
              <w:numPr>
                <w:ilvl w:val="0"/>
                <w:numId w:val="15"/>
              </w:numPr>
              <w:spacing w:after="0" w:line="240" w:lineRule="auto"/>
              <w:rPr>
                <w:rFonts w:ascii="Calibri" w:eastAsia="Times New Roman" w:hAnsi="Calibri" w:cs="Times New Roman"/>
                <w:color w:val="000000"/>
                <w:sz w:val="24"/>
                <w:lang w:eastAsia="en-GB"/>
              </w:rPr>
            </w:pPr>
            <w:r w:rsidRPr="003F2B33">
              <w:rPr>
                <w:rFonts w:ascii="Calibri" w:eastAsia="Times New Roman" w:hAnsi="Calibri" w:cs="Times New Roman"/>
                <w:color w:val="000000"/>
                <w:sz w:val="24"/>
                <w:lang w:eastAsia="en-GB"/>
              </w:rPr>
              <w:t xml:space="preserve">Delivery of </w:t>
            </w:r>
            <w:r>
              <w:rPr>
                <w:rFonts w:ascii="Calibri" w:eastAsia="Times New Roman" w:hAnsi="Calibri" w:cs="Times New Roman"/>
                <w:color w:val="000000"/>
                <w:sz w:val="24"/>
                <w:lang w:eastAsia="en-GB"/>
              </w:rPr>
              <w:t xml:space="preserve">Early Help Module Educational Health </w:t>
            </w:r>
            <w:r>
              <w:rPr>
                <w:rFonts w:ascii="Calibri" w:eastAsia="Times New Roman" w:hAnsi="Calibri" w:cs="Times New Roman"/>
                <w:color w:val="000000"/>
                <w:sz w:val="24"/>
                <w:lang w:eastAsia="en-GB"/>
              </w:rPr>
              <w:t>and Care Plans</w:t>
            </w:r>
            <w:r w:rsidRPr="003F2B33">
              <w:rPr>
                <w:rFonts w:ascii="Calibri" w:eastAsia="Times New Roman" w:hAnsi="Calibri" w:cs="Times New Roman"/>
                <w:color w:val="000000"/>
                <w:sz w:val="24"/>
                <w:lang w:eastAsia="en-GB"/>
              </w:rPr>
              <w:t>/M</w:t>
            </w:r>
            <w:r>
              <w:rPr>
                <w:rFonts w:ascii="Calibri" w:eastAsia="Times New Roman" w:hAnsi="Calibri" w:cs="Times New Roman"/>
                <w:color w:val="000000"/>
                <w:sz w:val="24"/>
                <w:lang w:eastAsia="en-GB"/>
              </w:rPr>
              <w:t xml:space="preserve">ulti </w:t>
            </w:r>
            <w:r w:rsidRPr="003F2B33">
              <w:rPr>
                <w:rFonts w:ascii="Calibri" w:eastAsia="Times New Roman" w:hAnsi="Calibri" w:cs="Times New Roman"/>
                <w:color w:val="000000"/>
                <w:sz w:val="24"/>
                <w:lang w:eastAsia="en-GB"/>
              </w:rPr>
              <w:t>A</w:t>
            </w:r>
            <w:r>
              <w:rPr>
                <w:rFonts w:ascii="Calibri" w:eastAsia="Times New Roman" w:hAnsi="Calibri" w:cs="Times New Roman"/>
                <w:color w:val="000000"/>
                <w:sz w:val="24"/>
                <w:lang w:eastAsia="en-GB"/>
              </w:rPr>
              <w:t xml:space="preserve">gency </w:t>
            </w:r>
            <w:r w:rsidRPr="003F2B33">
              <w:rPr>
                <w:rFonts w:ascii="Calibri" w:eastAsia="Times New Roman" w:hAnsi="Calibri" w:cs="Times New Roman"/>
                <w:color w:val="000000"/>
                <w:sz w:val="24"/>
                <w:lang w:eastAsia="en-GB"/>
              </w:rPr>
              <w:t>S</w:t>
            </w:r>
            <w:r>
              <w:rPr>
                <w:rFonts w:ascii="Calibri" w:eastAsia="Times New Roman" w:hAnsi="Calibri" w:cs="Times New Roman"/>
                <w:color w:val="000000"/>
                <w:sz w:val="24"/>
                <w:lang w:eastAsia="en-GB"/>
              </w:rPr>
              <w:t xml:space="preserve">afeguarding </w:t>
            </w:r>
            <w:r w:rsidRPr="003F2B33">
              <w:rPr>
                <w:rFonts w:ascii="Calibri" w:eastAsia="Times New Roman" w:hAnsi="Calibri" w:cs="Times New Roman"/>
                <w:color w:val="000000"/>
                <w:sz w:val="24"/>
                <w:lang w:eastAsia="en-GB"/>
              </w:rPr>
              <w:t>H</w:t>
            </w:r>
            <w:r>
              <w:rPr>
                <w:rFonts w:ascii="Calibri" w:eastAsia="Times New Roman" w:hAnsi="Calibri" w:cs="Times New Roman"/>
                <w:color w:val="000000"/>
                <w:sz w:val="24"/>
                <w:lang w:eastAsia="en-GB"/>
              </w:rPr>
              <w:t>ub</w:t>
            </w:r>
            <w:r w:rsidRPr="003F2B33">
              <w:rPr>
                <w:rFonts w:ascii="Calibri" w:eastAsia="Times New Roman" w:hAnsi="Calibri" w:cs="Times New Roman"/>
                <w:color w:val="000000"/>
                <w:sz w:val="24"/>
                <w:lang w:eastAsia="en-GB"/>
              </w:rPr>
              <w:t xml:space="preserve"> was successfully completed through the period of October 2018 to February 2019 including the Early Action module in conjunction with Lancashire Constabulary.</w:t>
            </w:r>
          </w:p>
          <w:p w:rsidR="005D7249" w:rsidRPr="003F2B33" w:rsidRDefault="00DA06CA" w:rsidP="000444D3">
            <w:pPr>
              <w:pStyle w:val="ListParagraph"/>
              <w:numPr>
                <w:ilvl w:val="0"/>
                <w:numId w:val="15"/>
              </w:numPr>
              <w:spacing w:after="0" w:line="240" w:lineRule="auto"/>
              <w:rPr>
                <w:rFonts w:ascii="Calibri" w:eastAsia="Times New Roman" w:hAnsi="Calibri" w:cs="Times New Roman"/>
                <w:color w:val="000000"/>
                <w:sz w:val="24"/>
                <w:lang w:eastAsia="en-GB"/>
              </w:rPr>
            </w:pPr>
            <w:r w:rsidRPr="003F2B33">
              <w:rPr>
                <w:rFonts w:ascii="Calibri" w:eastAsia="Times New Roman" w:hAnsi="Calibri" w:cs="Times New Roman"/>
                <w:color w:val="000000"/>
                <w:sz w:val="24"/>
                <w:lang w:eastAsia="en-GB"/>
              </w:rPr>
              <w:t xml:space="preserve">Information management strategy and approach being rolled out with all new systems.  </w:t>
            </w:r>
          </w:p>
          <w:p w:rsidR="005D7249" w:rsidRPr="003F2B33" w:rsidRDefault="00DA06CA" w:rsidP="000444D3">
            <w:pPr>
              <w:pStyle w:val="ListParagraph"/>
              <w:numPr>
                <w:ilvl w:val="0"/>
                <w:numId w:val="15"/>
              </w:numPr>
              <w:spacing w:after="0" w:line="240" w:lineRule="auto"/>
              <w:rPr>
                <w:rFonts w:ascii="Calibri" w:eastAsia="Times New Roman" w:hAnsi="Calibri" w:cs="Times New Roman"/>
                <w:color w:val="000000"/>
                <w:sz w:val="24"/>
                <w:lang w:eastAsia="en-GB"/>
              </w:rPr>
            </w:pPr>
            <w:r w:rsidRPr="003F2B33">
              <w:rPr>
                <w:rFonts w:ascii="Calibri" w:eastAsia="Times New Roman" w:hAnsi="Calibri" w:cs="Times New Roman"/>
                <w:color w:val="000000"/>
                <w:sz w:val="24"/>
                <w:lang w:eastAsia="en-GB"/>
              </w:rPr>
              <w:t>Digital Fir</w:t>
            </w:r>
            <w:r w:rsidRPr="003F2B33">
              <w:rPr>
                <w:rFonts w:ascii="Calibri" w:eastAsia="Times New Roman" w:hAnsi="Calibri" w:cs="Times New Roman"/>
                <w:color w:val="000000"/>
                <w:sz w:val="24"/>
                <w:lang w:eastAsia="en-GB"/>
              </w:rPr>
              <w:t>st strategy and action plan being developed which includes a data strategy as a fundamental building block for the Business Intelligence and Reporting strategy.</w:t>
            </w:r>
          </w:p>
          <w:p w:rsidR="005D7249" w:rsidRPr="00DC32AC" w:rsidRDefault="00DA06CA" w:rsidP="00CC729B">
            <w:pPr>
              <w:pStyle w:val="ListParagraph"/>
              <w:numPr>
                <w:ilvl w:val="0"/>
                <w:numId w:val="15"/>
              </w:numPr>
              <w:spacing w:after="0" w:line="240" w:lineRule="auto"/>
              <w:rPr>
                <w:rFonts w:ascii="Calibri" w:eastAsia="Times New Roman" w:hAnsi="Calibri" w:cs="Times New Roman"/>
                <w:color w:val="000000"/>
                <w:lang w:eastAsia="en-GB"/>
              </w:rPr>
            </w:pPr>
            <w:r w:rsidRPr="003F2B33">
              <w:rPr>
                <w:rFonts w:ascii="Calibri" w:eastAsia="Times New Roman" w:hAnsi="Calibri" w:cs="Times New Roman"/>
                <w:sz w:val="24"/>
                <w:lang w:eastAsia="en-GB"/>
              </w:rPr>
              <w:t xml:space="preserve">Performance Data on projects supplied to the Corporate Dashboard </w:t>
            </w:r>
            <w:r w:rsidRPr="003F2B33">
              <w:rPr>
                <w:rFonts w:ascii="Calibri" w:eastAsia="Times New Roman" w:hAnsi="Calibri" w:cs="Times New Roman"/>
                <w:sz w:val="24"/>
                <w:lang w:eastAsia="en-GB"/>
              </w:rPr>
              <w:lastRenderedPageBreak/>
              <w:t xml:space="preserve">from </w:t>
            </w:r>
            <w:r w:rsidRPr="002C7CF2">
              <w:rPr>
                <w:rFonts w:ascii="Calibri" w:eastAsia="Times New Roman" w:hAnsi="Calibri" w:cs="Times New Roman"/>
                <w:sz w:val="24"/>
                <w:lang w:eastAsia="en-GB"/>
              </w:rPr>
              <w:t>Project and Programme Man</w:t>
            </w:r>
            <w:r w:rsidRPr="002C7CF2">
              <w:rPr>
                <w:rFonts w:ascii="Calibri" w:eastAsia="Times New Roman" w:hAnsi="Calibri" w:cs="Times New Roman"/>
                <w:sz w:val="24"/>
                <w:lang w:eastAsia="en-GB"/>
              </w:rPr>
              <w:t xml:space="preserve">agement System. </w:t>
            </w:r>
          </w:p>
        </w:tc>
        <w:tc>
          <w:tcPr>
            <w:tcW w:w="948" w:type="dxa"/>
            <w:tcBorders>
              <w:top w:val="nil"/>
              <w:left w:val="nil"/>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5D7249" w:rsidRPr="006271A1" w:rsidRDefault="00DA06CA" w:rsidP="000444D3">
            <w:pPr>
              <w:pStyle w:val="ListParagraph"/>
              <w:numPr>
                <w:ilvl w:val="0"/>
                <w:numId w:val="16"/>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Continued monitoring of data within Lancashire Children's Service. </w:t>
            </w:r>
          </w:p>
          <w:p w:rsidR="005D7249" w:rsidRPr="00CB397A" w:rsidRDefault="00DA06CA" w:rsidP="000444D3">
            <w:pPr>
              <w:pStyle w:val="ListParagraph"/>
              <w:numPr>
                <w:ilvl w:val="0"/>
                <w:numId w:val="16"/>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Internal Audit have given </w:t>
            </w:r>
            <w:r>
              <w:rPr>
                <w:rFonts w:ascii="Calibri" w:eastAsia="Times New Roman" w:hAnsi="Calibri" w:cs="Times New Roman"/>
                <w:lang w:eastAsia="en-GB"/>
              </w:rPr>
              <w:t>s</w:t>
            </w:r>
            <w:r w:rsidRPr="00CB397A">
              <w:rPr>
                <w:rFonts w:ascii="Calibri" w:eastAsia="Times New Roman" w:hAnsi="Calibri" w:cs="Times New Roman"/>
                <w:lang w:eastAsia="en-GB"/>
              </w:rPr>
              <w:t>ubstantial assurance over the effectiveness of controls operating over the Systems Support function within Core Systems.</w:t>
            </w:r>
          </w:p>
          <w:p w:rsidR="005D7249" w:rsidRPr="00DC32AC" w:rsidRDefault="00DA06CA" w:rsidP="000444D3">
            <w:pPr>
              <w:pStyle w:val="ListParagraph"/>
              <w:numPr>
                <w:ilvl w:val="0"/>
                <w:numId w:val="16"/>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New system roadmaps </w:t>
            </w:r>
            <w:r w:rsidRPr="00CB397A">
              <w:rPr>
                <w:rFonts w:ascii="Calibri" w:eastAsia="Times New Roman" w:hAnsi="Calibri" w:cs="Times New Roman"/>
                <w:lang w:eastAsia="en-GB"/>
              </w:rPr>
              <w:t>developed to provide more control over system changes.  Core Systems are continually reviewing request against council priorities and strategies.</w:t>
            </w:r>
          </w:p>
          <w:p w:rsidR="005D7249" w:rsidRPr="00DC32AC" w:rsidRDefault="00DA06CA" w:rsidP="000444D3">
            <w:pPr>
              <w:pStyle w:val="ListParagraph"/>
              <w:numPr>
                <w:ilvl w:val="0"/>
                <w:numId w:val="16"/>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Working closely with services, Programme Office and BTLS to firm up the detailed requirements of the service c</w:t>
            </w:r>
            <w:r w:rsidRPr="00DC32AC">
              <w:rPr>
                <w:rFonts w:ascii="Calibri" w:eastAsia="Times New Roman" w:hAnsi="Calibri" w:cs="Times New Roman"/>
                <w:lang w:eastAsia="en-GB"/>
              </w:rPr>
              <w:t>hallenges and the resourcing of this additional work.  Issues and implications logged at FMBs and overarching approach has been escalated to CMT for consideration</w:t>
            </w:r>
          </w:p>
          <w:p w:rsidR="005D7249" w:rsidRPr="00DC32AC" w:rsidRDefault="00DA06CA" w:rsidP="000444D3">
            <w:pPr>
              <w:pStyle w:val="ListParagraph"/>
              <w:numPr>
                <w:ilvl w:val="0"/>
                <w:numId w:val="16"/>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Monthly meetings with Highways Service continue, with focus on discussing and managing operat</w:t>
            </w:r>
            <w:r w:rsidRPr="00DC32AC">
              <w:rPr>
                <w:rFonts w:ascii="Calibri" w:eastAsia="Times New Roman" w:hAnsi="Calibri" w:cs="Times New Roman"/>
                <w:lang w:eastAsia="en-GB"/>
              </w:rPr>
              <w:t xml:space="preserve">ional issues, with a continuous tracking of issues and timescales for rectifying these.  </w:t>
            </w:r>
          </w:p>
          <w:p w:rsidR="005D7249" w:rsidRPr="002D15E9" w:rsidRDefault="00DA06CA" w:rsidP="000444D3">
            <w:pPr>
              <w:pStyle w:val="ListParagraph"/>
              <w:numPr>
                <w:ilvl w:val="0"/>
                <w:numId w:val="16"/>
              </w:numPr>
              <w:spacing w:after="0" w:line="240" w:lineRule="auto"/>
              <w:rPr>
                <w:rFonts w:ascii="Calibri" w:eastAsia="Times New Roman" w:hAnsi="Calibri" w:cs="Times New Roman"/>
                <w:color w:val="FF0000"/>
                <w:lang w:eastAsia="en-GB"/>
              </w:rPr>
            </w:pPr>
            <w:r w:rsidRPr="000444D3">
              <w:rPr>
                <w:rFonts w:ascii="Calibri" w:eastAsia="Times New Roman" w:hAnsi="Calibri" w:cs="Times New Roman"/>
                <w:lang w:eastAsia="en-GB"/>
              </w:rPr>
              <w:t>After comprehensive work with the service and a review by audit, a programme of work has been identified and underway. A Highways Improvement Board has been establish</w:t>
            </w:r>
            <w:r w:rsidRPr="000444D3">
              <w:rPr>
                <w:rFonts w:ascii="Calibri" w:eastAsia="Times New Roman" w:hAnsi="Calibri" w:cs="Times New Roman"/>
                <w:lang w:eastAsia="en-GB"/>
              </w:rPr>
              <w:t xml:space="preserve">ed which includes a comprehensive training and support plan for the service. Which has now begun. </w:t>
            </w:r>
          </w:p>
        </w:tc>
        <w:tc>
          <w:tcPr>
            <w:tcW w:w="993" w:type="dxa"/>
            <w:tcBorders>
              <w:top w:val="nil"/>
              <w:left w:val="nil"/>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 (Major/possible)</w:t>
            </w:r>
          </w:p>
        </w:tc>
        <w:tc>
          <w:tcPr>
            <w:tcW w:w="1134" w:type="dxa"/>
            <w:tcBorders>
              <w:top w:val="nil"/>
              <w:left w:val="nil"/>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Risk being managed downwards</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On-going review and control of development work plans and </w:t>
            </w:r>
            <w:r w:rsidRPr="00DC32AC">
              <w:rPr>
                <w:rFonts w:ascii="Calibri" w:eastAsia="Times New Roman" w:hAnsi="Calibri" w:cs="Times New Roman"/>
                <w:lang w:eastAsia="en-GB"/>
              </w:rPr>
              <w:t>roadmaps through relevant Portfolio Review Boards</w:t>
            </w:r>
          </w:p>
          <w:p w:rsidR="005D7249" w:rsidRPr="00DC32AC" w:rsidRDefault="00DA06CA" w:rsidP="005D7249">
            <w:pPr>
              <w:spacing w:after="0" w:line="240" w:lineRule="auto"/>
              <w:rPr>
                <w:rFonts w:ascii="Calibri" w:eastAsia="Times New Roman" w:hAnsi="Calibri" w:cs="Times New Roman"/>
                <w:lang w:eastAsia="en-GB"/>
              </w:rPr>
            </w:pPr>
          </w:p>
          <w:p w:rsidR="005D7249" w:rsidRPr="00DC32AC" w:rsidRDefault="00DA06CA" w:rsidP="005D7249">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Establishment of overarching review and control of Work Plans and Roadmaps by Digital Board. </w:t>
            </w:r>
            <w:r>
              <w:rPr>
                <w:rFonts w:ascii="Calibri" w:eastAsia="Times New Roman" w:hAnsi="Calibri" w:cs="Times New Roman"/>
                <w:lang w:eastAsia="en-GB"/>
              </w:rPr>
              <w:t>This needs to take full account of the demand that service challenges are placing on work plans and resourcing.</w:t>
            </w:r>
          </w:p>
          <w:p w:rsidR="005D7249" w:rsidRPr="00750C66" w:rsidRDefault="00DA06CA" w:rsidP="005D7249">
            <w:pPr>
              <w:spacing w:after="0" w:line="240" w:lineRule="auto"/>
              <w:rPr>
                <w:rFonts w:ascii="Calibri" w:eastAsia="Times New Roman" w:hAnsi="Calibri" w:cs="Times New Roman"/>
                <w:color w:val="FF0000"/>
                <w:lang w:eastAsia="en-GB"/>
              </w:rPr>
            </w:pPr>
          </w:p>
          <w:p w:rsidR="005D7249" w:rsidRPr="00CB397A" w:rsidRDefault="00DA06CA" w:rsidP="005D7249">
            <w:r w:rsidRPr="00CB397A">
              <w:t>As part of the new emerging Digital Strategy there is a work stream looking at the technologies that will underpin the delivery of digital. The development of an architectural vision for the digital strategy is underway, working closely with BTLS. This in</w:t>
            </w:r>
            <w:r w:rsidRPr="00CB397A">
              <w:t>cludes a landscape review of existing technologies</w:t>
            </w:r>
            <w:r>
              <w:t xml:space="preserve"> and is due to be presented at the next Digital Board on 15 April.</w:t>
            </w:r>
            <w:r w:rsidRPr="00CB397A">
              <w:t xml:space="preserve"> </w:t>
            </w:r>
          </w:p>
          <w:p w:rsidR="005D7249" w:rsidRPr="00F1035E" w:rsidRDefault="00DA06CA" w:rsidP="005D7249">
            <w:r w:rsidRPr="00CB397A">
              <w:lastRenderedPageBreak/>
              <w:t>Programme delive</w:t>
            </w:r>
            <w:r>
              <w:t>ry model for Early Help Module/</w:t>
            </w:r>
            <w:r w:rsidRPr="00CB397A">
              <w:t xml:space="preserve">Education, Health </w:t>
            </w:r>
            <w:r>
              <w:t xml:space="preserve">and </w:t>
            </w:r>
            <w:r w:rsidRPr="00CB397A">
              <w:t>Care Plan to be replicated across new system delivery projects and pr</w:t>
            </w:r>
            <w:r w:rsidRPr="00CB397A">
              <w:t xml:space="preserve">ogrammes – demonstrates effective service participation and ownership of system </w:t>
            </w:r>
            <w:r>
              <w:t>development.</w:t>
            </w:r>
          </w:p>
        </w:tc>
      </w:tr>
      <w:tr w:rsidR="008466F4" w:rsidTr="005D7249">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5D7249" w:rsidRPr="00A2405B" w:rsidRDefault="00DA06CA"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lastRenderedPageBreak/>
              <w:t>CR8</w:t>
            </w:r>
          </w:p>
        </w:tc>
        <w:tc>
          <w:tcPr>
            <w:tcW w:w="1843"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Delivering major projects/schemes on time and within budget</w:t>
            </w:r>
          </w:p>
        </w:tc>
        <w:tc>
          <w:tcPr>
            <w:tcW w:w="1276"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5D7249" w:rsidRPr="007325B9" w:rsidRDefault="00DA06CA" w:rsidP="000444D3">
            <w:pPr>
              <w:pStyle w:val="ListParagraph"/>
              <w:numPr>
                <w:ilvl w:val="0"/>
                <w:numId w:val="36"/>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 xml:space="preserve">Scheme viability in doubt due to speculative estimating and project </w:t>
            </w:r>
            <w:r w:rsidRPr="007325B9">
              <w:rPr>
                <w:rFonts w:ascii="Calibri" w:eastAsia="Times New Roman" w:hAnsi="Calibri" w:cs="Times New Roman"/>
                <w:lang w:eastAsia="en-GB"/>
              </w:rPr>
              <w:t>management</w:t>
            </w:r>
          </w:p>
          <w:p w:rsidR="005D7249" w:rsidRPr="00A2405B" w:rsidRDefault="00DA06CA" w:rsidP="007325B9">
            <w:pPr>
              <w:spacing w:after="0" w:line="240" w:lineRule="auto"/>
              <w:rPr>
                <w:rFonts w:ascii="Calibri" w:eastAsia="Times New Roman" w:hAnsi="Calibri" w:cs="Times New Roman"/>
                <w:lang w:eastAsia="en-GB"/>
              </w:rPr>
            </w:pPr>
          </w:p>
          <w:p w:rsidR="005D7249" w:rsidRPr="007325B9" w:rsidRDefault="00DA06CA" w:rsidP="000444D3">
            <w:pPr>
              <w:pStyle w:val="ListParagraph"/>
              <w:numPr>
                <w:ilvl w:val="0"/>
                <w:numId w:val="36"/>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Pressure on capital programme</w:t>
            </w:r>
          </w:p>
          <w:p w:rsidR="005D7249" w:rsidRPr="00A2405B" w:rsidRDefault="00DA06CA" w:rsidP="005D7249">
            <w:pPr>
              <w:spacing w:after="0" w:line="240" w:lineRule="auto"/>
              <w:rPr>
                <w:rFonts w:ascii="Calibri" w:eastAsia="Times New Roman" w:hAnsi="Calibri" w:cs="Times New Roman"/>
                <w:lang w:eastAsia="en-GB"/>
              </w:rPr>
            </w:pPr>
          </w:p>
          <w:p w:rsidR="005D7249" w:rsidRPr="00A2405B" w:rsidRDefault="00DA06CA" w:rsidP="005D7249">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tcPr>
          <w:p w:rsidR="005D7249" w:rsidRPr="00A2405B" w:rsidRDefault="00DA06CA" w:rsidP="005D7249">
            <w:pPr>
              <w:pStyle w:val="ListParagraph"/>
              <w:numPr>
                <w:ilvl w:val="0"/>
                <w:numId w:val="3"/>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Capital Programme reports to Cabinet</w:t>
            </w:r>
          </w:p>
          <w:p w:rsidR="005D7249" w:rsidRPr="00A2405B" w:rsidRDefault="00DA06CA" w:rsidP="005D7249">
            <w:pPr>
              <w:pStyle w:val="ListParagraph"/>
              <w:numPr>
                <w:ilvl w:val="0"/>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Improved approach adopted regarding the deliverability of current and future schemes. These include:</w:t>
            </w:r>
          </w:p>
          <w:p w:rsidR="005D7249" w:rsidRPr="00A2405B" w:rsidRDefault="00DA06CA" w:rsidP="005D7249">
            <w:pPr>
              <w:pStyle w:val="ListParagraph"/>
              <w:numPr>
                <w:ilvl w:val="1"/>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Reporting of cost ranges for new schemes</w:t>
            </w:r>
          </w:p>
          <w:p w:rsidR="005D7249" w:rsidRPr="00A2405B" w:rsidRDefault="00DA06CA" w:rsidP="005D7249">
            <w:pPr>
              <w:pStyle w:val="ListParagraph"/>
              <w:numPr>
                <w:ilvl w:val="1"/>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 xml:space="preserve">Routine updating of cost </w:t>
            </w:r>
            <w:r w:rsidRPr="00A2405B">
              <w:rPr>
                <w:rFonts w:eastAsia="Times New Roman" w:cs="Times New Roman"/>
                <w:lang w:eastAsia="en-GB"/>
              </w:rPr>
              <w:t>estimates</w:t>
            </w:r>
          </w:p>
          <w:p w:rsidR="005D7249" w:rsidRPr="00A2405B" w:rsidRDefault="00DA06CA" w:rsidP="005D7249">
            <w:pPr>
              <w:pStyle w:val="ListParagraph"/>
              <w:numPr>
                <w:ilvl w:val="1"/>
                <w:numId w:val="3"/>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Inclusion of contingency at industry standards and benchmarks</w:t>
            </w:r>
          </w:p>
          <w:p w:rsidR="005D7249" w:rsidRPr="00A2405B" w:rsidRDefault="00DA06CA" w:rsidP="005D7249">
            <w:pPr>
              <w:pStyle w:val="ListParagraph"/>
              <w:numPr>
                <w:ilvl w:val="0"/>
                <w:numId w:val="3"/>
              </w:numPr>
              <w:spacing w:after="0" w:line="240" w:lineRule="auto"/>
              <w:rPr>
                <w:rFonts w:ascii="Calibri" w:eastAsia="Times New Roman" w:hAnsi="Calibri" w:cs="Times New Roman"/>
                <w:lang w:eastAsia="en-GB"/>
              </w:rPr>
            </w:pPr>
            <w:r w:rsidRPr="00A2405B">
              <w:rPr>
                <w:rFonts w:cs="Arial"/>
                <w:iCs/>
              </w:rPr>
              <w:t>Governance of the capital programme has been strengthened under the auspices of the Capital Board where responsibility for oversight and challenge of cost estimates and capital budgets</w:t>
            </w:r>
            <w:r w:rsidRPr="00A2405B">
              <w:rPr>
                <w:rFonts w:cs="Arial"/>
                <w:iCs/>
              </w:rPr>
              <w:t xml:space="preserve"> sits. </w:t>
            </w:r>
          </w:p>
          <w:p w:rsidR="005D7249" w:rsidRPr="00A2405B" w:rsidRDefault="00DA06CA" w:rsidP="005D7249">
            <w:pPr>
              <w:pStyle w:val="ListParagraph"/>
              <w:numPr>
                <w:ilvl w:val="0"/>
                <w:numId w:val="3"/>
              </w:numPr>
              <w:autoSpaceDE w:val="0"/>
              <w:autoSpaceDN w:val="0"/>
              <w:adjustRightInd w:val="0"/>
              <w:spacing w:after="0" w:line="240" w:lineRule="auto"/>
              <w:rPr>
                <w:rFonts w:eastAsia="Times New Roman" w:cs="Times New Roman"/>
                <w:lang w:eastAsia="en-GB"/>
              </w:rPr>
            </w:pPr>
            <w:r w:rsidRPr="00A2405B">
              <w:rPr>
                <w:rFonts w:cs="Arial"/>
                <w:iCs/>
              </w:rPr>
              <w:t xml:space="preserve">Restructuring to ensure the service has the resources with the right skill sets </w:t>
            </w:r>
          </w:p>
          <w:p w:rsidR="005D7249" w:rsidRPr="00A2405B" w:rsidRDefault="00DA06CA" w:rsidP="005D7249">
            <w:pPr>
              <w:pStyle w:val="ListParagraph"/>
              <w:numPr>
                <w:ilvl w:val="0"/>
                <w:numId w:val="3"/>
              </w:numPr>
              <w:spacing w:after="0" w:line="240" w:lineRule="auto"/>
              <w:rPr>
                <w:rFonts w:ascii="Calibri" w:eastAsia="Times New Roman" w:hAnsi="Calibri" w:cs="Times New Roman"/>
                <w:lang w:eastAsia="en-GB"/>
              </w:rPr>
            </w:pPr>
            <w:r w:rsidRPr="00A2405B">
              <w:rPr>
                <w:rFonts w:eastAsia="Times New Roman" w:cs="Times New Roman"/>
                <w:lang w:eastAsia="en-GB"/>
              </w:rPr>
              <w:t>Update reports to Audit, Risk &amp; Governance Committee</w:t>
            </w:r>
          </w:p>
        </w:tc>
        <w:tc>
          <w:tcPr>
            <w:tcW w:w="948"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tcPr>
          <w:p w:rsidR="005D7249" w:rsidRPr="00A2405B" w:rsidRDefault="00DA06CA" w:rsidP="005D7249">
            <w:pPr>
              <w:pStyle w:val="ListParagraph"/>
              <w:numPr>
                <w:ilvl w:val="0"/>
                <w:numId w:val="4"/>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Active project and programme management including:</w:t>
            </w:r>
          </w:p>
          <w:p w:rsidR="005D7249" w:rsidRPr="00A2405B" w:rsidRDefault="00DA06CA" w:rsidP="005D7249">
            <w:pPr>
              <w:spacing w:after="0" w:line="252" w:lineRule="auto"/>
              <w:rPr>
                <w:rFonts w:cs="Arial"/>
                <w:iCs/>
              </w:rPr>
            </w:pPr>
          </w:p>
          <w:p w:rsidR="005D7249" w:rsidRPr="00A2405B" w:rsidRDefault="00DA06CA" w:rsidP="005D7249">
            <w:pPr>
              <w:pStyle w:val="ListParagraph"/>
              <w:numPr>
                <w:ilvl w:val="1"/>
                <w:numId w:val="4"/>
              </w:numPr>
              <w:spacing w:after="0" w:line="252" w:lineRule="auto"/>
              <w:rPr>
                <w:rFonts w:cs="Arial"/>
                <w:iCs/>
              </w:rPr>
            </w:pPr>
            <w:r w:rsidRPr="00A2405B">
              <w:rPr>
                <w:rFonts w:cs="Arial"/>
                <w:iCs/>
              </w:rPr>
              <w:t xml:space="preserve">Detailed monitoring of the delivery programme through </w:t>
            </w:r>
            <w:r w:rsidRPr="00A2405B">
              <w:rPr>
                <w:rFonts w:cs="Arial"/>
                <w:iCs/>
              </w:rPr>
              <w:t>2019/20 to ensure slippage is reported in a timely manner and a robust level of challenge is provided to programme and project managers to ensure delivery remains on track.</w:t>
            </w:r>
          </w:p>
          <w:p w:rsidR="005D7249" w:rsidRPr="00A2405B" w:rsidRDefault="00DA06CA" w:rsidP="005D7249">
            <w:pPr>
              <w:pStyle w:val="ListParagraph"/>
              <w:numPr>
                <w:ilvl w:val="1"/>
                <w:numId w:val="4"/>
              </w:numPr>
              <w:spacing w:after="0" w:line="252" w:lineRule="auto"/>
              <w:rPr>
                <w:rFonts w:cs="Arial"/>
              </w:rPr>
            </w:pPr>
            <w:r w:rsidRPr="00A2405B">
              <w:rPr>
                <w:rFonts w:cs="Arial"/>
                <w:iCs/>
              </w:rPr>
              <w:t>Performance reports developed to enable the Capital Board to undertake this monitor</w:t>
            </w:r>
            <w:r w:rsidRPr="00A2405B">
              <w:rPr>
                <w:rFonts w:cs="Arial"/>
                <w:iCs/>
              </w:rPr>
              <w:t>ing and challenge</w:t>
            </w:r>
            <w:r w:rsidRPr="00A2405B">
              <w:rPr>
                <w:rFonts w:cs="Arial"/>
              </w:rPr>
              <w:t xml:space="preserve">.   </w:t>
            </w:r>
          </w:p>
          <w:p w:rsidR="005D7249" w:rsidRPr="00A2405B" w:rsidRDefault="00DA06CA" w:rsidP="005D7249">
            <w:pPr>
              <w:autoSpaceDE w:val="0"/>
              <w:autoSpaceDN w:val="0"/>
              <w:adjustRightInd w:val="0"/>
              <w:spacing w:after="0" w:line="240" w:lineRule="auto"/>
              <w:ind w:left="1080"/>
              <w:rPr>
                <w:rFonts w:eastAsia="Times New Roman" w:cs="Times New Roman"/>
                <w:lang w:eastAsia="en-GB"/>
              </w:rPr>
            </w:pPr>
          </w:p>
        </w:tc>
        <w:tc>
          <w:tcPr>
            <w:tcW w:w="993"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12 (Major/possible)</w:t>
            </w:r>
          </w:p>
        </w:tc>
        <w:tc>
          <w:tcPr>
            <w:tcW w:w="1134"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5D7249" w:rsidRPr="00A2405B" w:rsidRDefault="00DA06CA" w:rsidP="005D7249">
            <w:pPr>
              <w:rPr>
                <w:rFonts w:eastAsia="Times New Roman" w:cs="Times New Roman"/>
                <w:lang w:eastAsia="en-GB"/>
              </w:rPr>
            </w:pPr>
            <w:r w:rsidRPr="00A2405B">
              <w:rPr>
                <w:rFonts w:eastAsia="Times New Roman" w:cs="Times New Roman"/>
                <w:lang w:eastAsia="en-GB"/>
              </w:rPr>
              <w:t>Level</w:t>
            </w:r>
          </w:p>
        </w:tc>
      </w:tr>
      <w:tr w:rsidR="008466F4" w:rsidTr="005D7249">
        <w:trPr>
          <w:trHeight w:val="1500"/>
        </w:trPr>
        <w:tc>
          <w:tcPr>
            <w:tcW w:w="1691" w:type="dxa"/>
            <w:tcBorders>
              <w:top w:val="nil"/>
              <w:left w:val="single" w:sz="4" w:space="0" w:color="auto"/>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9</w:t>
            </w:r>
          </w:p>
        </w:tc>
        <w:tc>
          <w:tcPr>
            <w:tcW w:w="1843" w:type="dxa"/>
            <w:tcBorders>
              <w:top w:val="nil"/>
              <w:left w:val="nil"/>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5D7249" w:rsidRPr="007325B9" w:rsidRDefault="00DA06CA" w:rsidP="001874A2">
            <w:pPr>
              <w:pStyle w:val="ListParagraph"/>
              <w:numPr>
                <w:ilvl w:val="0"/>
                <w:numId w:val="38"/>
              </w:numPr>
              <w:spacing w:after="0" w:line="240" w:lineRule="auto"/>
              <w:rPr>
                <w:rFonts w:cs="Arial"/>
              </w:rPr>
            </w:pPr>
            <w:r w:rsidRPr="007325B9">
              <w:rPr>
                <w:rFonts w:cs="Arial"/>
              </w:rPr>
              <w:t xml:space="preserve">Not providing adequate service which places </w:t>
            </w:r>
            <w:r w:rsidRPr="007325B9">
              <w:rPr>
                <w:rFonts w:cs="Arial"/>
              </w:rPr>
              <w:t xml:space="preserve">the </w:t>
            </w:r>
            <w:r>
              <w:rPr>
                <w:rFonts w:cs="Arial"/>
              </w:rPr>
              <w:t>local authority a</w:t>
            </w:r>
            <w:r w:rsidRPr="007325B9">
              <w:rPr>
                <w:rFonts w:cs="Arial"/>
              </w:rPr>
              <w:t xml:space="preserve">t </w:t>
            </w:r>
            <w:r w:rsidRPr="007325B9">
              <w:rPr>
                <w:rFonts w:cs="Arial"/>
              </w:rPr>
              <w:t>risk of appeals to</w:t>
            </w:r>
            <w:r>
              <w:t xml:space="preserve"> </w:t>
            </w:r>
            <w:r w:rsidRPr="002C7CF2">
              <w:rPr>
                <w:rFonts w:cs="Arial"/>
              </w:rPr>
              <w:t>Special Educational Needs and Disability Tribunals</w:t>
            </w:r>
            <w:r>
              <w:rPr>
                <w:rFonts w:cs="Arial"/>
              </w:rPr>
              <w:t xml:space="preserve"> (</w:t>
            </w:r>
            <w:r w:rsidRPr="007325B9">
              <w:rPr>
                <w:rFonts w:cs="Arial"/>
              </w:rPr>
              <w:t>SENDIST</w:t>
            </w:r>
            <w:r>
              <w:rPr>
                <w:rFonts w:cs="Arial"/>
              </w:rPr>
              <w:t>)</w:t>
            </w:r>
            <w:r w:rsidRPr="007325B9">
              <w:rPr>
                <w:rFonts w:cs="Arial"/>
              </w:rPr>
              <w:t xml:space="preserve">, increased reputational risk via complaints corporately and to </w:t>
            </w:r>
            <w:r w:rsidRPr="001874A2">
              <w:rPr>
                <w:rFonts w:cs="Arial"/>
              </w:rPr>
              <w:t>Local Government Ombudsman</w:t>
            </w:r>
            <w:r w:rsidRPr="007325B9">
              <w:rPr>
                <w:rFonts w:cs="Arial"/>
              </w:rPr>
              <w:t>.</w:t>
            </w:r>
          </w:p>
          <w:p w:rsidR="005D7249" w:rsidRPr="00B50556" w:rsidRDefault="00DA06CA" w:rsidP="005D7249">
            <w:pPr>
              <w:spacing w:after="0" w:line="240" w:lineRule="auto"/>
              <w:rPr>
                <w:rFonts w:cs="Arial"/>
              </w:rPr>
            </w:pPr>
          </w:p>
          <w:p w:rsidR="005D7249" w:rsidRPr="007325B9" w:rsidRDefault="00DA06CA" w:rsidP="000444D3">
            <w:pPr>
              <w:pStyle w:val="ListParagraph"/>
              <w:numPr>
                <w:ilvl w:val="0"/>
                <w:numId w:val="38"/>
              </w:numPr>
              <w:spacing w:after="0" w:line="240" w:lineRule="auto"/>
              <w:rPr>
                <w:rFonts w:cs="Arial"/>
              </w:rPr>
            </w:pPr>
            <w:r w:rsidRPr="007325B9">
              <w:rPr>
                <w:rFonts w:cs="Arial"/>
              </w:rPr>
              <w:t>Unmet need will r</w:t>
            </w:r>
            <w:r w:rsidRPr="007325B9">
              <w:rPr>
                <w:rFonts w:cs="Arial"/>
              </w:rPr>
              <w:t xml:space="preserve">esult in </w:t>
            </w:r>
            <w:r>
              <w:rPr>
                <w:rFonts w:cs="Arial"/>
              </w:rPr>
              <w:t xml:space="preserve">children and young people </w:t>
            </w:r>
            <w:r w:rsidRPr="007325B9">
              <w:rPr>
                <w:rFonts w:cs="Arial"/>
              </w:rPr>
              <w:t xml:space="preserve">failing to meet their potential and therefore not be supported as positively </w:t>
            </w:r>
            <w:r w:rsidRPr="007325B9">
              <w:rPr>
                <w:rFonts w:cs="Arial"/>
              </w:rPr>
              <w:lastRenderedPageBreak/>
              <w:t>as possible into adulthood.</w:t>
            </w:r>
          </w:p>
          <w:p w:rsidR="005D7249" w:rsidRPr="00B50556" w:rsidRDefault="00DA06CA" w:rsidP="005D7249">
            <w:pPr>
              <w:spacing w:after="0" w:line="240" w:lineRule="auto"/>
              <w:rPr>
                <w:rFonts w:cs="Arial"/>
              </w:rPr>
            </w:pPr>
          </w:p>
          <w:p w:rsidR="005D7249" w:rsidRPr="007325B9" w:rsidRDefault="00DA06CA" w:rsidP="000444D3">
            <w:pPr>
              <w:pStyle w:val="ListParagraph"/>
              <w:numPr>
                <w:ilvl w:val="0"/>
                <w:numId w:val="38"/>
              </w:numPr>
              <w:spacing w:after="0" w:line="240" w:lineRule="auto"/>
              <w:rPr>
                <w:rFonts w:cs="Arial"/>
              </w:rPr>
            </w:pPr>
            <w:r w:rsidRPr="007325B9">
              <w:rPr>
                <w:rFonts w:cs="Arial"/>
              </w:rPr>
              <w:t>The failure to recruit and retain staff.</w:t>
            </w:r>
          </w:p>
          <w:p w:rsidR="005D7249" w:rsidRPr="007325B9" w:rsidRDefault="00DA06CA" w:rsidP="000444D3">
            <w:pPr>
              <w:pStyle w:val="ListParagraph"/>
              <w:numPr>
                <w:ilvl w:val="0"/>
                <w:numId w:val="38"/>
              </w:numPr>
              <w:spacing w:after="0" w:line="240" w:lineRule="auto"/>
              <w:rPr>
                <w:rFonts w:ascii="Arial" w:hAnsi="Arial" w:cs="Arial"/>
                <w:sz w:val="24"/>
                <w:szCs w:val="24"/>
              </w:rPr>
            </w:pPr>
            <w:r w:rsidRPr="007325B9">
              <w:rPr>
                <w:rFonts w:cs="Arial"/>
              </w:rPr>
              <w:t>Lack of confidence in council services.</w:t>
            </w:r>
            <w:r w:rsidRPr="007325B9">
              <w:rPr>
                <w:rFonts w:ascii="Arial" w:hAnsi="Arial" w:cs="Arial"/>
                <w:sz w:val="24"/>
                <w:szCs w:val="24"/>
              </w:rPr>
              <w:t xml:space="preserve">  </w:t>
            </w:r>
          </w:p>
          <w:p w:rsidR="005D7249" w:rsidRPr="00B50556" w:rsidRDefault="00DA06CA" w:rsidP="005D7249">
            <w:pPr>
              <w:spacing w:after="0" w:line="240" w:lineRule="auto"/>
              <w:rPr>
                <w:rFonts w:ascii="Calibri" w:eastAsia="Times New Roman" w:hAnsi="Calibri" w:cs="Times New Roman"/>
                <w:color w:val="000000"/>
                <w:lang w:eastAsia="en-GB"/>
              </w:rPr>
            </w:pPr>
          </w:p>
          <w:p w:rsidR="005D7249" w:rsidRPr="007325B9" w:rsidRDefault="00DA06CA" w:rsidP="000444D3">
            <w:pPr>
              <w:pStyle w:val="ListParagraph"/>
              <w:numPr>
                <w:ilvl w:val="0"/>
                <w:numId w:val="38"/>
              </w:numPr>
              <w:spacing w:after="0" w:line="240" w:lineRule="auto"/>
              <w:rPr>
                <w:rFonts w:ascii="Calibri" w:eastAsia="Times New Roman" w:hAnsi="Calibri" w:cs="Times New Roman"/>
                <w:color w:val="000000"/>
                <w:lang w:eastAsia="en-GB"/>
              </w:rPr>
            </w:pPr>
            <w:r w:rsidRPr="007325B9">
              <w:rPr>
                <w:rFonts w:cs="Arial"/>
              </w:rPr>
              <w:t xml:space="preserve">The lack of accessibility and </w:t>
            </w:r>
            <w:r w:rsidRPr="007325B9">
              <w:rPr>
                <w:rFonts w:cs="Arial"/>
              </w:rPr>
              <w:t>quality of information on the local offer</w:t>
            </w:r>
          </w:p>
        </w:tc>
        <w:tc>
          <w:tcPr>
            <w:tcW w:w="4253" w:type="dxa"/>
            <w:tcBorders>
              <w:top w:val="nil"/>
              <w:left w:val="nil"/>
              <w:bottom w:val="single" w:sz="4" w:space="0" w:color="auto"/>
              <w:right w:val="single" w:sz="4" w:space="0" w:color="auto"/>
            </w:tcBorders>
            <w:shd w:val="clear" w:color="auto" w:fill="auto"/>
          </w:tcPr>
          <w:p w:rsidR="005D7249" w:rsidRPr="007922B4" w:rsidRDefault="00DA06CA" w:rsidP="005D7249">
            <w:pPr>
              <w:pStyle w:val="ListParagraph"/>
              <w:numPr>
                <w:ilvl w:val="0"/>
                <w:numId w:val="6"/>
              </w:numPr>
              <w:spacing w:after="0" w:line="240" w:lineRule="auto"/>
              <w:rPr>
                <w:rFonts w:cs="Arial"/>
              </w:rPr>
            </w:pPr>
            <w:r w:rsidRPr="007922B4">
              <w:rPr>
                <w:rFonts w:cs="Arial"/>
              </w:rPr>
              <w:lastRenderedPageBreak/>
              <w:t xml:space="preserve">Following the SEND Local Area Inspection a </w:t>
            </w:r>
            <w:r>
              <w:rPr>
                <w:rFonts w:cs="Arial"/>
              </w:rPr>
              <w:t xml:space="preserve">Written Statement of Action </w:t>
            </w:r>
            <w:r w:rsidRPr="007922B4">
              <w:rPr>
                <w:rFonts w:cs="Arial"/>
              </w:rPr>
              <w:t>has been submitted identify improvements to the service offered by LCC and the Clinical Commissioning Groups. The following areas were identifi</w:t>
            </w:r>
            <w:r w:rsidRPr="007922B4">
              <w:rPr>
                <w:rFonts w:cs="Arial"/>
              </w:rPr>
              <w:t>ed as requiring action:</w:t>
            </w:r>
          </w:p>
          <w:p w:rsidR="005D7249" w:rsidRPr="007922B4" w:rsidRDefault="00DA06CA" w:rsidP="005D7249">
            <w:pPr>
              <w:pStyle w:val="ListParagraph"/>
              <w:numPr>
                <w:ilvl w:val="1"/>
                <w:numId w:val="6"/>
              </w:numPr>
              <w:spacing w:after="0" w:line="240" w:lineRule="auto"/>
              <w:rPr>
                <w:rFonts w:cs="Arial"/>
              </w:rPr>
            </w:pPr>
            <w:r w:rsidRPr="007922B4">
              <w:rPr>
                <w:rFonts w:cs="Arial"/>
              </w:rPr>
              <w:t xml:space="preserve">The lack of strategic leadership and vision across the partnership </w:t>
            </w:r>
          </w:p>
          <w:p w:rsidR="005D7249" w:rsidRPr="007922B4" w:rsidRDefault="00DA06CA" w:rsidP="005D7249">
            <w:pPr>
              <w:pStyle w:val="ListParagraph"/>
              <w:numPr>
                <w:ilvl w:val="1"/>
                <w:numId w:val="6"/>
              </w:numPr>
              <w:spacing w:after="0" w:line="240" w:lineRule="auto"/>
              <w:rPr>
                <w:rFonts w:cs="Arial"/>
              </w:rPr>
            </w:pPr>
            <w:r w:rsidRPr="007922B4">
              <w:rPr>
                <w:rFonts w:cs="Arial"/>
              </w:rPr>
              <w:t xml:space="preserve">Leaders’ inaccurate understanding of the local area </w:t>
            </w:r>
          </w:p>
          <w:p w:rsidR="005D7249" w:rsidRPr="007922B4" w:rsidRDefault="00DA06CA" w:rsidP="005D7249">
            <w:pPr>
              <w:pStyle w:val="ListParagraph"/>
              <w:numPr>
                <w:ilvl w:val="1"/>
                <w:numId w:val="6"/>
              </w:numPr>
              <w:spacing w:after="0" w:line="240" w:lineRule="auto"/>
              <w:rPr>
                <w:rFonts w:cs="Arial"/>
              </w:rPr>
            </w:pPr>
            <w:r w:rsidRPr="007922B4">
              <w:rPr>
                <w:rFonts w:cs="Arial"/>
              </w:rPr>
              <w:t xml:space="preserve">Weak joint commissioning arrangements that are not well developed or evaluated </w:t>
            </w:r>
          </w:p>
          <w:p w:rsidR="005D7249" w:rsidRPr="007922B4" w:rsidRDefault="00DA06CA" w:rsidP="005D7249">
            <w:pPr>
              <w:pStyle w:val="ListParagraph"/>
              <w:numPr>
                <w:ilvl w:val="1"/>
                <w:numId w:val="6"/>
              </w:numPr>
              <w:spacing w:after="0" w:line="240" w:lineRule="auto"/>
              <w:rPr>
                <w:rFonts w:cs="Arial"/>
              </w:rPr>
            </w:pPr>
            <w:r w:rsidRPr="007922B4">
              <w:rPr>
                <w:rFonts w:cs="Arial"/>
              </w:rPr>
              <w:t>The failure to engage effective</w:t>
            </w:r>
            <w:r w:rsidRPr="007922B4">
              <w:rPr>
                <w:rFonts w:cs="Arial"/>
              </w:rPr>
              <w:t xml:space="preserve">ly with parents and carers </w:t>
            </w:r>
          </w:p>
          <w:p w:rsidR="00797461" w:rsidRDefault="00DA06CA" w:rsidP="00202793">
            <w:pPr>
              <w:pStyle w:val="ListParagraph"/>
              <w:numPr>
                <w:ilvl w:val="1"/>
                <w:numId w:val="6"/>
              </w:numPr>
              <w:spacing w:after="0" w:line="240" w:lineRule="auto"/>
              <w:rPr>
                <w:rFonts w:cs="Arial"/>
              </w:rPr>
            </w:pPr>
            <w:r w:rsidRPr="00797461">
              <w:rPr>
                <w:rFonts w:cs="Arial"/>
              </w:rPr>
              <w:t xml:space="preserve">The confusing, complicated and arbitrary systems and processes of identification </w:t>
            </w:r>
          </w:p>
          <w:p w:rsidR="005D7249" w:rsidRPr="00797461" w:rsidRDefault="00DA06CA" w:rsidP="00202793">
            <w:pPr>
              <w:pStyle w:val="ListParagraph"/>
              <w:numPr>
                <w:ilvl w:val="1"/>
                <w:numId w:val="6"/>
              </w:numPr>
              <w:spacing w:after="0" w:line="240" w:lineRule="auto"/>
              <w:rPr>
                <w:rFonts w:cs="Arial"/>
              </w:rPr>
            </w:pPr>
            <w:r w:rsidRPr="00797461">
              <w:rPr>
                <w:rFonts w:cs="Arial"/>
              </w:rPr>
              <w:lastRenderedPageBreak/>
              <w:t>The endemic weaknesses in the quality of E</w:t>
            </w:r>
            <w:r>
              <w:rPr>
                <w:rFonts w:cs="Arial"/>
              </w:rPr>
              <w:t xml:space="preserve">ducation </w:t>
            </w:r>
            <w:r w:rsidRPr="00797461">
              <w:rPr>
                <w:rFonts w:cs="Arial"/>
              </w:rPr>
              <w:t>H</w:t>
            </w:r>
            <w:r>
              <w:rPr>
                <w:rFonts w:cs="Arial"/>
              </w:rPr>
              <w:t xml:space="preserve">ealth and </w:t>
            </w:r>
            <w:r w:rsidRPr="00797461">
              <w:rPr>
                <w:rFonts w:cs="Arial"/>
              </w:rPr>
              <w:t>C</w:t>
            </w:r>
            <w:r>
              <w:rPr>
                <w:rFonts w:cs="Arial"/>
              </w:rPr>
              <w:t>are</w:t>
            </w:r>
            <w:r w:rsidRPr="00797461">
              <w:rPr>
                <w:rFonts w:cs="Arial"/>
              </w:rPr>
              <w:t xml:space="preserve"> plans </w:t>
            </w:r>
          </w:p>
          <w:p w:rsidR="005D7249" w:rsidRPr="007922B4" w:rsidRDefault="00DA06CA" w:rsidP="005D7249">
            <w:pPr>
              <w:pStyle w:val="ListParagraph"/>
              <w:numPr>
                <w:ilvl w:val="1"/>
                <w:numId w:val="6"/>
              </w:numPr>
              <w:spacing w:after="0" w:line="240" w:lineRule="auto"/>
              <w:rPr>
                <w:rFonts w:cs="Arial"/>
              </w:rPr>
            </w:pPr>
            <w:r w:rsidRPr="007922B4">
              <w:rPr>
                <w:rFonts w:cs="Arial"/>
              </w:rPr>
              <w:t xml:space="preserve">The absence of effective diagnostic pathways for </w:t>
            </w:r>
            <w:r>
              <w:rPr>
                <w:rFonts w:cs="Arial"/>
              </w:rPr>
              <w:t xml:space="preserve">Autistic Spectrum Disorder </w:t>
            </w:r>
            <w:r w:rsidRPr="007922B4">
              <w:rPr>
                <w:rFonts w:cs="Arial"/>
              </w:rPr>
              <w:t xml:space="preserve">across the local area, and no diagnostic pathway in the north of the area </w:t>
            </w:r>
          </w:p>
          <w:p w:rsidR="005D7249" w:rsidRPr="007922B4" w:rsidRDefault="00DA06CA" w:rsidP="005D7249">
            <w:pPr>
              <w:pStyle w:val="ListParagraph"/>
              <w:numPr>
                <w:ilvl w:val="1"/>
                <w:numId w:val="6"/>
              </w:numPr>
              <w:spacing w:after="0" w:line="240" w:lineRule="auto"/>
              <w:rPr>
                <w:rFonts w:cs="Arial"/>
              </w:rPr>
            </w:pPr>
            <w:r w:rsidRPr="007922B4">
              <w:rPr>
                <w:rFonts w:cs="Arial"/>
              </w:rPr>
              <w:t xml:space="preserve">No effective strategy to improve the outcomes of children and young people who have </w:t>
            </w:r>
            <w:r>
              <w:rPr>
                <w:rFonts w:cs="Arial"/>
              </w:rPr>
              <w:t xml:space="preserve">special educational needs </w:t>
            </w:r>
            <w:r w:rsidRPr="007922B4">
              <w:rPr>
                <w:rFonts w:cs="Arial"/>
              </w:rPr>
              <w:t xml:space="preserve">and/or disabilities </w:t>
            </w:r>
          </w:p>
          <w:p w:rsidR="005D7249" w:rsidRPr="007922B4" w:rsidRDefault="00DA06CA" w:rsidP="005D7249">
            <w:pPr>
              <w:pStyle w:val="ListParagraph"/>
              <w:numPr>
                <w:ilvl w:val="1"/>
                <w:numId w:val="6"/>
              </w:numPr>
              <w:spacing w:after="0" w:line="240" w:lineRule="auto"/>
              <w:rPr>
                <w:rFonts w:cs="Arial"/>
              </w:rPr>
            </w:pPr>
            <w:r w:rsidRPr="007922B4">
              <w:rPr>
                <w:rFonts w:cs="Arial"/>
              </w:rPr>
              <w:t>Poor transition arrange</w:t>
            </w:r>
            <w:r w:rsidRPr="007922B4">
              <w:rPr>
                <w:rFonts w:cs="Arial"/>
              </w:rPr>
              <w:t xml:space="preserve">ments in 0–25 healthcare services  </w:t>
            </w:r>
          </w:p>
          <w:p w:rsidR="005D7249" w:rsidRPr="007922B4" w:rsidRDefault="00DA06CA" w:rsidP="005D7249">
            <w:pPr>
              <w:pStyle w:val="ListParagraph"/>
              <w:numPr>
                <w:ilvl w:val="1"/>
                <w:numId w:val="6"/>
              </w:numPr>
              <w:spacing w:after="0" w:line="240" w:lineRule="auto"/>
              <w:rPr>
                <w:rFonts w:cs="Arial"/>
              </w:rPr>
            </w:pPr>
            <w:r w:rsidRPr="007922B4">
              <w:rPr>
                <w:rFonts w:cs="Arial"/>
              </w:rPr>
              <w:t>The disconcerting proportion of children and young people who have an E</w:t>
            </w:r>
            <w:r>
              <w:rPr>
                <w:rFonts w:cs="Arial"/>
              </w:rPr>
              <w:t xml:space="preserve">ducation </w:t>
            </w:r>
            <w:r w:rsidRPr="007922B4">
              <w:rPr>
                <w:rFonts w:cs="Arial"/>
              </w:rPr>
              <w:t>H</w:t>
            </w:r>
            <w:r>
              <w:rPr>
                <w:rFonts w:cs="Arial"/>
              </w:rPr>
              <w:t xml:space="preserve">ealth and </w:t>
            </w:r>
            <w:r w:rsidRPr="007922B4">
              <w:rPr>
                <w:rFonts w:cs="Arial"/>
              </w:rPr>
              <w:t>C</w:t>
            </w:r>
            <w:r>
              <w:rPr>
                <w:rFonts w:cs="Arial"/>
              </w:rPr>
              <w:t>are</w:t>
            </w:r>
            <w:r w:rsidRPr="007922B4">
              <w:rPr>
                <w:rFonts w:cs="Arial"/>
              </w:rPr>
              <w:t xml:space="preserve"> plan or statement of S</w:t>
            </w:r>
            <w:r>
              <w:rPr>
                <w:rFonts w:cs="Arial"/>
              </w:rPr>
              <w:t xml:space="preserve">pecial </w:t>
            </w:r>
            <w:r w:rsidRPr="007922B4">
              <w:rPr>
                <w:rFonts w:cs="Arial"/>
              </w:rPr>
              <w:t>E</w:t>
            </w:r>
            <w:r>
              <w:rPr>
                <w:rFonts w:cs="Arial"/>
              </w:rPr>
              <w:t xml:space="preserve">ducational </w:t>
            </w:r>
            <w:r w:rsidRPr="007922B4">
              <w:rPr>
                <w:rFonts w:cs="Arial"/>
              </w:rPr>
              <w:t>N</w:t>
            </w:r>
            <w:r>
              <w:rPr>
                <w:rFonts w:cs="Arial"/>
              </w:rPr>
              <w:t>eeds</w:t>
            </w:r>
            <w:r w:rsidRPr="007922B4">
              <w:rPr>
                <w:rFonts w:cs="Arial"/>
              </w:rPr>
              <w:t xml:space="preserve"> who are permanently excluded from school </w:t>
            </w:r>
          </w:p>
          <w:p w:rsidR="005D7249" w:rsidRPr="000A535B" w:rsidRDefault="00DA06CA" w:rsidP="000444D3">
            <w:pPr>
              <w:pStyle w:val="ListParagraph"/>
              <w:numPr>
                <w:ilvl w:val="1"/>
                <w:numId w:val="6"/>
              </w:numPr>
              <w:spacing w:after="0" w:line="240" w:lineRule="auto"/>
              <w:rPr>
                <w:rFonts w:ascii="Calibri" w:eastAsia="Times New Roman" w:hAnsi="Calibri" w:cs="Times New Roman"/>
                <w:color w:val="000000"/>
                <w:lang w:eastAsia="en-GB"/>
              </w:rPr>
            </w:pPr>
            <w:r w:rsidRPr="007922B4">
              <w:rPr>
                <w:rFonts w:cs="Arial"/>
              </w:rPr>
              <w:t xml:space="preserve">The inequalities in provision based on location </w:t>
            </w:r>
          </w:p>
        </w:tc>
        <w:tc>
          <w:tcPr>
            <w:tcW w:w="948" w:type="dxa"/>
            <w:tcBorders>
              <w:top w:val="nil"/>
              <w:left w:val="nil"/>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tcPr>
          <w:p w:rsidR="005D7249" w:rsidRPr="007B33C2" w:rsidRDefault="00DA06CA" w:rsidP="005D7249">
            <w:pPr>
              <w:pStyle w:val="ListParagraph"/>
              <w:numPr>
                <w:ilvl w:val="0"/>
                <w:numId w:val="2"/>
              </w:numPr>
              <w:spacing w:after="0" w:line="240" w:lineRule="auto"/>
              <w:rPr>
                <w:rFonts w:cs="Arial"/>
              </w:rPr>
            </w:pPr>
            <w:r w:rsidRPr="007B33C2">
              <w:rPr>
                <w:rFonts w:cs="Arial"/>
              </w:rPr>
              <w:t>Recruitment of qualified staff funded by the SEND reform grant.</w:t>
            </w:r>
          </w:p>
          <w:p w:rsidR="005D7249" w:rsidRPr="007B33C2" w:rsidRDefault="00DA06CA" w:rsidP="005D7249">
            <w:pPr>
              <w:pStyle w:val="ListParagraph"/>
              <w:numPr>
                <w:ilvl w:val="0"/>
                <w:numId w:val="2"/>
              </w:numPr>
              <w:spacing w:after="0" w:line="240" w:lineRule="auto"/>
              <w:rPr>
                <w:rFonts w:cs="Arial"/>
              </w:rPr>
            </w:pPr>
            <w:r w:rsidRPr="007B33C2">
              <w:rPr>
                <w:rFonts w:cs="Arial"/>
              </w:rPr>
              <w:t xml:space="preserve">Commissioning arrangements with Health being reviewed. </w:t>
            </w:r>
          </w:p>
          <w:p w:rsidR="005D7249" w:rsidRPr="007922B4" w:rsidRDefault="00DA06CA" w:rsidP="005D7249">
            <w:pPr>
              <w:pStyle w:val="ListParagraph"/>
              <w:numPr>
                <w:ilvl w:val="0"/>
                <w:numId w:val="2"/>
              </w:numPr>
              <w:spacing w:after="0" w:line="240" w:lineRule="auto"/>
              <w:rPr>
                <w:rFonts w:ascii="Calibri" w:eastAsia="Times New Roman" w:hAnsi="Calibri" w:cs="Times New Roman"/>
                <w:i/>
                <w:color w:val="FF0000"/>
                <w:lang w:eastAsia="en-GB"/>
              </w:rPr>
            </w:pPr>
            <w:r w:rsidRPr="007B33C2">
              <w:rPr>
                <w:rFonts w:cs="Arial"/>
              </w:rPr>
              <w:t xml:space="preserve">The actions to implement the </w:t>
            </w:r>
            <w:r>
              <w:rPr>
                <w:rFonts w:cs="Arial"/>
              </w:rPr>
              <w:t>SEND improvement plan</w:t>
            </w:r>
            <w:r w:rsidRPr="007B33C2">
              <w:rPr>
                <w:rFonts w:cs="Arial"/>
              </w:rPr>
              <w:t xml:space="preserve">. </w:t>
            </w:r>
          </w:p>
          <w:p w:rsidR="005D7249" w:rsidRPr="007B33C2" w:rsidRDefault="00DA06CA" w:rsidP="005D7249">
            <w:pPr>
              <w:pStyle w:val="ListParagraph"/>
              <w:numPr>
                <w:ilvl w:val="0"/>
                <w:numId w:val="2"/>
              </w:numPr>
              <w:spacing w:after="0" w:line="240" w:lineRule="auto"/>
              <w:rPr>
                <w:rFonts w:ascii="Calibri" w:eastAsia="Times New Roman" w:hAnsi="Calibri" w:cs="Times New Roman"/>
                <w:lang w:eastAsia="en-GB"/>
              </w:rPr>
            </w:pPr>
            <w:r w:rsidRPr="007B33C2">
              <w:rPr>
                <w:rFonts w:cs="Arial"/>
              </w:rPr>
              <w:t>Strategic reporting and monitor</w:t>
            </w:r>
            <w:r w:rsidRPr="007B33C2">
              <w:rPr>
                <w:rFonts w:cs="Arial"/>
              </w:rPr>
              <w:t>ing of improvement plan at Cabinet and CMT level.</w:t>
            </w:r>
          </w:p>
          <w:p w:rsidR="005D7249" w:rsidRPr="007B33C2" w:rsidRDefault="00DA06CA" w:rsidP="005D7249">
            <w:pPr>
              <w:pStyle w:val="ListParagraph"/>
              <w:numPr>
                <w:ilvl w:val="0"/>
                <w:numId w:val="2"/>
              </w:numPr>
              <w:spacing w:after="0" w:line="240" w:lineRule="auto"/>
              <w:rPr>
                <w:rFonts w:ascii="Calibri" w:eastAsia="Times New Roman" w:hAnsi="Calibri" w:cs="Times New Roman"/>
                <w:lang w:eastAsia="en-GB"/>
              </w:rPr>
            </w:pPr>
            <w:r w:rsidRPr="007B33C2">
              <w:rPr>
                <w:rFonts w:cs="Arial"/>
              </w:rPr>
              <w:t>Active leadership of Health and Wellbeing Partnership is leading SEND improvement plan.</w:t>
            </w:r>
          </w:p>
          <w:p w:rsidR="005D7249" w:rsidRPr="00630567" w:rsidRDefault="00DA06CA" w:rsidP="005D7249">
            <w:pPr>
              <w:spacing w:after="0" w:line="240" w:lineRule="auto"/>
              <w:rPr>
                <w:rFonts w:ascii="Calibri" w:eastAsia="Times New Roman" w:hAnsi="Calibri" w:cs="Times New Roman"/>
                <w:color w:val="0070C0"/>
                <w:lang w:eastAsia="en-GB"/>
              </w:rPr>
            </w:pPr>
          </w:p>
        </w:tc>
        <w:tc>
          <w:tcPr>
            <w:tcW w:w="993" w:type="dxa"/>
            <w:tcBorders>
              <w:top w:val="nil"/>
              <w:left w:val="nil"/>
              <w:bottom w:val="single" w:sz="4" w:space="0" w:color="auto"/>
              <w:right w:val="single" w:sz="4" w:space="0" w:color="auto"/>
            </w:tcBorders>
            <w:shd w:val="clear" w:color="auto" w:fill="auto"/>
          </w:tcPr>
          <w:p w:rsidR="005D7249" w:rsidRPr="0065629C" w:rsidRDefault="00DA06CA" w:rsidP="005D7249">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t>12</w:t>
            </w:r>
            <w:r>
              <w:rPr>
                <w:rFonts w:ascii="Calibri" w:eastAsia="Times New Roman" w:hAnsi="Calibri" w:cs="Times New Roman"/>
                <w:lang w:eastAsia="en-GB"/>
              </w:rPr>
              <w:t xml:space="preserve"> (Major/possible)</w:t>
            </w:r>
          </w:p>
        </w:tc>
        <w:tc>
          <w:tcPr>
            <w:tcW w:w="1134" w:type="dxa"/>
            <w:tcBorders>
              <w:top w:val="nil"/>
              <w:left w:val="nil"/>
              <w:bottom w:val="single" w:sz="4" w:space="0" w:color="auto"/>
              <w:right w:val="single" w:sz="4" w:space="0" w:color="auto"/>
            </w:tcBorders>
            <w:shd w:val="clear" w:color="auto" w:fill="auto"/>
          </w:tcPr>
          <w:p w:rsidR="005D7249" w:rsidRPr="00865C0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Education &amp; Skills</w:t>
            </w:r>
          </w:p>
        </w:tc>
        <w:tc>
          <w:tcPr>
            <w:tcW w:w="2093" w:type="dxa"/>
            <w:tcBorders>
              <w:top w:val="nil"/>
              <w:left w:val="nil"/>
              <w:bottom w:val="single" w:sz="4" w:space="0" w:color="auto"/>
              <w:right w:val="single" w:sz="4" w:space="0" w:color="auto"/>
            </w:tcBorders>
            <w:shd w:val="clear" w:color="auto" w:fill="auto"/>
          </w:tcPr>
          <w:p w:rsidR="005D7249" w:rsidRPr="006C4A7D" w:rsidRDefault="00DA06CA" w:rsidP="005D7249">
            <w:pPr>
              <w:spacing w:after="0" w:line="240" w:lineRule="auto"/>
              <w:rPr>
                <w:rFonts w:eastAsia="Times New Roman" w:cs="Times New Roman"/>
                <w:color w:val="FF0000"/>
                <w:lang w:eastAsia="en-GB"/>
              </w:rPr>
            </w:pPr>
            <w:r w:rsidRPr="006C4A7D">
              <w:rPr>
                <w:rFonts w:eastAsia="Times New Roman" w:cs="Times New Roman"/>
                <w:color w:val="FF0000"/>
                <w:lang w:eastAsia="en-GB"/>
              </w:rPr>
              <w:t xml:space="preserve"> </w:t>
            </w:r>
          </w:p>
        </w:tc>
      </w:tr>
      <w:tr w:rsidR="008466F4" w:rsidTr="005D7249">
        <w:trPr>
          <w:trHeight w:val="1500"/>
        </w:trPr>
        <w:tc>
          <w:tcPr>
            <w:tcW w:w="1691" w:type="dxa"/>
            <w:tcBorders>
              <w:top w:val="nil"/>
              <w:left w:val="single" w:sz="4" w:space="0" w:color="auto"/>
              <w:bottom w:val="single" w:sz="4" w:space="0" w:color="auto"/>
              <w:right w:val="single" w:sz="4" w:space="0" w:color="auto"/>
            </w:tcBorders>
            <w:shd w:val="clear" w:color="auto" w:fill="auto"/>
          </w:tcPr>
          <w:p w:rsidR="005D7249" w:rsidRPr="00056450" w:rsidRDefault="00DA06CA" w:rsidP="005D7249">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CR10</w:t>
            </w:r>
          </w:p>
        </w:tc>
        <w:tc>
          <w:tcPr>
            <w:tcW w:w="1843" w:type="dxa"/>
            <w:tcBorders>
              <w:top w:val="nil"/>
              <w:left w:val="nil"/>
              <w:bottom w:val="single" w:sz="4" w:space="0" w:color="auto"/>
              <w:right w:val="single" w:sz="4" w:space="0" w:color="auto"/>
            </w:tcBorders>
            <w:shd w:val="clear" w:color="auto" w:fill="auto"/>
          </w:tcPr>
          <w:p w:rsidR="005D7249" w:rsidRPr="00056450" w:rsidRDefault="00DA06CA" w:rsidP="005D7249">
            <w:pPr>
              <w:spacing w:after="0" w:line="240" w:lineRule="auto"/>
              <w:rPr>
                <w:rFonts w:cs="Arial"/>
              </w:rPr>
            </w:pPr>
            <w:r>
              <w:rPr>
                <w:rFonts w:cs="Arial"/>
              </w:rPr>
              <w:t xml:space="preserve">Supporting disadvantaged families to fulfil their </w:t>
            </w:r>
            <w:r>
              <w:rPr>
                <w:rFonts w:cs="Arial"/>
              </w:rPr>
              <w:t>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5D7249" w:rsidRPr="00056450"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5D7249" w:rsidRDefault="00DA06CA" w:rsidP="007325B9">
            <w:pPr>
              <w:pStyle w:val="ListParagraph"/>
              <w:numPr>
                <w:ilvl w:val="0"/>
                <w:numId w:val="6"/>
              </w:numPr>
            </w:pPr>
            <w:r w:rsidRPr="00645720">
              <w:t xml:space="preserve">Failure to achieve Payment by Results targets </w:t>
            </w:r>
            <w:r>
              <w:t>due to</w:t>
            </w:r>
            <w:r w:rsidRPr="00645720">
              <w:t xml:space="preserve"> specific requirements of the programme.</w:t>
            </w:r>
          </w:p>
          <w:p w:rsidR="005D7249" w:rsidRDefault="00DA06CA" w:rsidP="007325B9">
            <w:pPr>
              <w:pStyle w:val="ListParagraph"/>
              <w:numPr>
                <w:ilvl w:val="0"/>
                <w:numId w:val="6"/>
              </w:numPr>
            </w:pPr>
            <w:r>
              <w:t xml:space="preserve">Failure to accrue maximum income from the programme for the authority. </w:t>
            </w:r>
          </w:p>
          <w:p w:rsidR="005D7249" w:rsidRDefault="00DA06CA" w:rsidP="007325B9">
            <w:pPr>
              <w:pStyle w:val="ListParagraph"/>
              <w:numPr>
                <w:ilvl w:val="0"/>
                <w:numId w:val="6"/>
              </w:numPr>
            </w:pPr>
            <w:r>
              <w:t xml:space="preserve">Failure to meet savings target attributed to the service for current financial year. </w:t>
            </w:r>
          </w:p>
          <w:p w:rsidR="005D7249" w:rsidRDefault="00DA06CA" w:rsidP="007325B9">
            <w:pPr>
              <w:pStyle w:val="ListParagraph"/>
              <w:numPr>
                <w:ilvl w:val="0"/>
                <w:numId w:val="6"/>
              </w:numPr>
            </w:pPr>
            <w:r>
              <w:t xml:space="preserve">Possible reputational risk as a result of missing a national target. </w:t>
            </w:r>
          </w:p>
          <w:p w:rsidR="005D7249" w:rsidRDefault="00DA06CA" w:rsidP="009A3813">
            <w:pPr>
              <w:pStyle w:val="ListParagraph"/>
              <w:numPr>
                <w:ilvl w:val="0"/>
                <w:numId w:val="6"/>
              </w:numPr>
            </w:pPr>
            <w:r>
              <w:t xml:space="preserve">Possible reputational risk if progress not made with the </w:t>
            </w:r>
            <w:r w:rsidRPr="009A3813">
              <w:t xml:space="preserve">Troubled Families </w:t>
            </w:r>
            <w:proofErr w:type="gramStart"/>
            <w:r w:rsidRPr="009A3813">
              <w:t xml:space="preserve">Unit </w:t>
            </w:r>
            <w:r>
              <w:t xml:space="preserve"> Maturity</w:t>
            </w:r>
            <w:proofErr w:type="gramEnd"/>
            <w:r>
              <w:t xml:space="preserve"> Model and service transformation with partners.</w:t>
            </w:r>
          </w:p>
          <w:p w:rsidR="005D7249" w:rsidRPr="00056450" w:rsidRDefault="00DA06CA" w:rsidP="007325B9">
            <w:pPr>
              <w:pStyle w:val="ListParagraph"/>
              <w:numPr>
                <w:ilvl w:val="0"/>
                <w:numId w:val="6"/>
              </w:numPr>
            </w:pPr>
            <w:r>
              <w:t>Risk of additional scrutiny of programme</w:t>
            </w:r>
          </w:p>
        </w:tc>
        <w:tc>
          <w:tcPr>
            <w:tcW w:w="4253" w:type="dxa"/>
            <w:tcBorders>
              <w:top w:val="nil"/>
              <w:left w:val="nil"/>
              <w:bottom w:val="single" w:sz="4" w:space="0" w:color="auto"/>
              <w:right w:val="single" w:sz="4" w:space="0" w:color="auto"/>
            </w:tcBorders>
            <w:shd w:val="clear" w:color="auto" w:fill="auto"/>
          </w:tcPr>
          <w:p w:rsidR="005D7249" w:rsidRDefault="00DA06CA" w:rsidP="00B15BFA">
            <w:pPr>
              <w:pStyle w:val="ListParagraph"/>
              <w:numPr>
                <w:ilvl w:val="0"/>
                <w:numId w:val="6"/>
              </w:numPr>
            </w:pPr>
            <w:r w:rsidRPr="00316A99">
              <w:t xml:space="preserve">No governance procedures in place with responsibility for </w:t>
            </w:r>
            <w:r>
              <w:t>Troubled Families Unit</w:t>
            </w:r>
            <w:r w:rsidRPr="00316A99">
              <w:t xml:space="preserve"> oversight.  Robust tracking processes in place with view to maximising payme</w:t>
            </w:r>
            <w:r w:rsidRPr="00316A99">
              <w:t>nt by result claim opportunities.</w:t>
            </w:r>
          </w:p>
          <w:p w:rsidR="005D7249" w:rsidRDefault="00DA06CA" w:rsidP="005D7249">
            <w:pPr>
              <w:pStyle w:val="ListParagraph"/>
              <w:numPr>
                <w:ilvl w:val="0"/>
                <w:numId w:val="6"/>
              </w:numPr>
            </w:pPr>
            <w:r w:rsidRPr="00316A99">
              <w:t>Ongoing data matching to identify new eligible families</w:t>
            </w:r>
          </w:p>
          <w:p w:rsidR="005D7249" w:rsidRPr="00A2405B" w:rsidRDefault="00DA06CA" w:rsidP="005D7249">
            <w:pPr>
              <w:pStyle w:val="ListParagraph"/>
              <w:numPr>
                <w:ilvl w:val="0"/>
                <w:numId w:val="6"/>
              </w:numPr>
            </w:pPr>
            <w:r w:rsidRPr="00A2405B">
              <w:t xml:space="preserve">Robust tracking processes in place with view to maximising payment by result claim opportunities. However, no governance procedures in place with responsibility for </w:t>
            </w:r>
            <w:r>
              <w:t>T</w:t>
            </w:r>
            <w:r>
              <w:t xml:space="preserve">roubled Families Unit </w:t>
            </w:r>
            <w:r w:rsidRPr="00A2405B">
              <w:t>oversight.</w:t>
            </w:r>
          </w:p>
          <w:p w:rsidR="005D7249" w:rsidRPr="00A2405B" w:rsidRDefault="00DA06CA" w:rsidP="005D7249">
            <w:pPr>
              <w:pStyle w:val="ListParagraph"/>
              <w:numPr>
                <w:ilvl w:val="0"/>
                <w:numId w:val="6"/>
              </w:numPr>
            </w:pPr>
            <w:r w:rsidRPr="00A2405B">
              <w:t>Ongoing data matching to identify new eligible families</w:t>
            </w:r>
          </w:p>
          <w:p w:rsidR="005D7249" w:rsidRPr="00A2405B" w:rsidRDefault="00DA06CA" w:rsidP="005D7249">
            <w:pPr>
              <w:pStyle w:val="ListParagraph"/>
              <w:numPr>
                <w:ilvl w:val="0"/>
                <w:numId w:val="6"/>
              </w:numPr>
            </w:pPr>
            <w:r w:rsidRPr="00A2405B">
              <w:t xml:space="preserve">The target in the </w:t>
            </w:r>
            <w:r>
              <w:t>med</w:t>
            </w:r>
            <w:r>
              <w:t>ium</w:t>
            </w:r>
            <w:r>
              <w:t xml:space="preserve"> term fin</w:t>
            </w:r>
            <w:r>
              <w:t>ancial</w:t>
            </w:r>
            <w:r>
              <w:t xml:space="preserve"> strategy</w:t>
            </w:r>
            <w:r w:rsidRPr="00A2405B">
              <w:t xml:space="preserve"> for T</w:t>
            </w:r>
            <w:r>
              <w:t xml:space="preserve">roubled </w:t>
            </w:r>
            <w:r w:rsidRPr="00A2405B">
              <w:t>F</w:t>
            </w:r>
            <w:r>
              <w:t xml:space="preserve">amilies </w:t>
            </w:r>
            <w:r w:rsidRPr="00A2405B">
              <w:t>U</w:t>
            </w:r>
            <w:r>
              <w:t>nit</w:t>
            </w:r>
            <w:r w:rsidRPr="00A2405B">
              <w:t xml:space="preserve"> Payment by Results claims for 2017/18 was for 1,500 </w:t>
            </w:r>
            <w:r>
              <w:t xml:space="preserve">payment by results </w:t>
            </w:r>
            <w:r w:rsidRPr="00A2405B">
              <w:t>claims to be made an</w:t>
            </w:r>
            <w:r w:rsidRPr="00A2405B">
              <w:t xml:space="preserve">d this target has been exceeded. As at 29 March 2019 payment by results claims had been made for 4,035 families (47% of the target for the life of the programme) where significant and sustained progress was evidenced. </w:t>
            </w:r>
          </w:p>
          <w:p w:rsidR="005D7249" w:rsidRPr="00A2405B" w:rsidRDefault="00DA06CA" w:rsidP="005D7249">
            <w:pPr>
              <w:pStyle w:val="ListParagraph"/>
              <w:numPr>
                <w:ilvl w:val="0"/>
                <w:numId w:val="6"/>
              </w:numPr>
            </w:pPr>
            <w:r w:rsidRPr="00A2405B">
              <w:t>The current positive trajectory is an</w:t>
            </w:r>
            <w:r w:rsidRPr="00A2405B">
              <w:t xml:space="preserve">ticipated to continue to improve with the team ensuring that all available data and information systems are fully </w:t>
            </w:r>
            <w:r w:rsidRPr="00A2405B">
              <w:lastRenderedPageBreak/>
              <w:t xml:space="preserve">utilised to maximise </w:t>
            </w:r>
            <w:r>
              <w:t>payment by results</w:t>
            </w:r>
            <w:r w:rsidRPr="00A2405B">
              <w:t xml:space="preserve"> claim opportunities.</w:t>
            </w:r>
          </w:p>
          <w:p w:rsidR="005D7249" w:rsidRPr="00056450" w:rsidRDefault="00DA06CA" w:rsidP="00D95A03">
            <w:pPr>
              <w:pStyle w:val="ListParagraph"/>
              <w:numPr>
                <w:ilvl w:val="0"/>
                <w:numId w:val="6"/>
              </w:numPr>
            </w:pPr>
            <w:r w:rsidRPr="00A2405B">
              <w:t>The service has a reduced capacity to meet the T</w:t>
            </w:r>
            <w:r>
              <w:t xml:space="preserve">roubled </w:t>
            </w:r>
            <w:r w:rsidRPr="00A2405B">
              <w:t>F</w:t>
            </w:r>
            <w:r>
              <w:t xml:space="preserve">amilies </w:t>
            </w:r>
            <w:r w:rsidRPr="00A2405B">
              <w:t>U</w:t>
            </w:r>
            <w:r>
              <w:t>nit</w:t>
            </w:r>
            <w:r w:rsidRPr="00A2405B">
              <w:t xml:space="preserve"> targets sin</w:t>
            </w:r>
            <w:r w:rsidRPr="00A2405B">
              <w:t>ce the implementation of a £1.25m budget reduction to the C</w:t>
            </w:r>
            <w:r>
              <w:t xml:space="preserve">hildren and </w:t>
            </w:r>
            <w:r w:rsidRPr="00A2405B">
              <w:t>F</w:t>
            </w:r>
            <w:r>
              <w:t xml:space="preserve">amily </w:t>
            </w:r>
            <w:r w:rsidRPr="00A2405B">
              <w:t>W</w:t>
            </w:r>
            <w:r>
              <w:t>ellbeing</w:t>
            </w:r>
            <w:r w:rsidRPr="00A2405B">
              <w:t xml:space="preserve"> service. This has reduced caseload capacity from 10k families a year to 7k families a year. The T</w:t>
            </w:r>
            <w:r>
              <w:t xml:space="preserve">roubled </w:t>
            </w:r>
            <w:r w:rsidRPr="00A2405B">
              <w:t>F</w:t>
            </w:r>
            <w:r>
              <w:t xml:space="preserve">amilies </w:t>
            </w:r>
            <w:r w:rsidRPr="00A2405B">
              <w:t>U</w:t>
            </w:r>
            <w:r>
              <w:t>nit</w:t>
            </w:r>
            <w:r w:rsidRPr="00A2405B">
              <w:t xml:space="preserve"> target is to 'turn around' 8620 families.  </w:t>
            </w:r>
          </w:p>
        </w:tc>
        <w:tc>
          <w:tcPr>
            <w:tcW w:w="948" w:type="dxa"/>
            <w:tcBorders>
              <w:top w:val="nil"/>
              <w:left w:val="nil"/>
              <w:bottom w:val="single" w:sz="4" w:space="0" w:color="auto"/>
              <w:right w:val="single" w:sz="4" w:space="0" w:color="auto"/>
            </w:tcBorders>
            <w:shd w:val="clear" w:color="auto" w:fill="auto"/>
          </w:tcPr>
          <w:p w:rsidR="005D7249" w:rsidRPr="00056450"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5D7249" w:rsidRDefault="00DA06CA" w:rsidP="000444D3">
            <w:pPr>
              <w:pStyle w:val="ListParagraph"/>
              <w:numPr>
                <w:ilvl w:val="0"/>
                <w:numId w:val="13"/>
              </w:numPr>
            </w:pPr>
            <w:r>
              <w:t>Development of reporting processes to ensure monthly progress checks against targets</w:t>
            </w:r>
          </w:p>
          <w:p w:rsidR="005D7249" w:rsidRDefault="00DA06CA" w:rsidP="000444D3">
            <w:pPr>
              <w:pStyle w:val="ListParagraph"/>
              <w:numPr>
                <w:ilvl w:val="0"/>
                <w:numId w:val="13"/>
              </w:numPr>
            </w:pPr>
            <w:r>
              <w:t>Redesigning of outcomes plan to set more achievable/realistic targets</w:t>
            </w:r>
          </w:p>
          <w:p w:rsidR="005D7249" w:rsidRDefault="00DA06CA" w:rsidP="000444D3">
            <w:pPr>
              <w:pStyle w:val="ListParagraph"/>
              <w:numPr>
                <w:ilvl w:val="0"/>
                <w:numId w:val="13"/>
              </w:numPr>
            </w:pPr>
            <w:r>
              <w:t xml:space="preserve">Review of </w:t>
            </w:r>
            <w:r>
              <w:t>governance arrangements c</w:t>
            </w:r>
            <w:r>
              <w:t xml:space="preserve">ommissioned. </w:t>
            </w:r>
          </w:p>
          <w:p w:rsidR="005D7249" w:rsidRDefault="00DA06CA" w:rsidP="000444D3">
            <w:pPr>
              <w:pStyle w:val="ListParagraph"/>
              <w:numPr>
                <w:ilvl w:val="0"/>
                <w:numId w:val="13"/>
              </w:numPr>
            </w:pPr>
            <w:r>
              <w:t>Districts supported to identify families where poten</w:t>
            </w:r>
            <w:r>
              <w:t>tial claims can be made</w:t>
            </w:r>
          </w:p>
          <w:p w:rsidR="005D7249" w:rsidRDefault="00DA06CA" w:rsidP="000444D3">
            <w:pPr>
              <w:pStyle w:val="ListParagraph"/>
              <w:numPr>
                <w:ilvl w:val="0"/>
                <w:numId w:val="13"/>
              </w:numPr>
            </w:pPr>
            <w:r>
              <w:t xml:space="preserve">Workforce development complete for shared assessment. Lead </w:t>
            </w:r>
            <w:r>
              <w:t xml:space="preserve">professional and risk sensible </w:t>
            </w:r>
            <w:r>
              <w:t xml:space="preserve">approach. </w:t>
            </w:r>
          </w:p>
          <w:p w:rsidR="005D7249" w:rsidRDefault="00DA06CA" w:rsidP="00B15BFA">
            <w:pPr>
              <w:pStyle w:val="ListParagraph"/>
              <w:numPr>
                <w:ilvl w:val="0"/>
                <w:numId w:val="13"/>
              </w:numPr>
            </w:pPr>
            <w:r>
              <w:t xml:space="preserve">Revised </w:t>
            </w:r>
            <w:r w:rsidRPr="00B15BFA">
              <w:t xml:space="preserve">Common Assessment </w:t>
            </w:r>
            <w:proofErr w:type="gramStart"/>
            <w:r w:rsidRPr="00B15BFA">
              <w:t xml:space="preserve">Framework  </w:t>
            </w:r>
            <w:r>
              <w:t>documentation</w:t>
            </w:r>
            <w:proofErr w:type="gramEnd"/>
            <w:r>
              <w:t xml:space="preserve">, </w:t>
            </w:r>
            <w:r>
              <w:t xml:space="preserve">quality assurance </w:t>
            </w:r>
            <w:r>
              <w:t xml:space="preserve">and processes to assist in meeting requirements. </w:t>
            </w:r>
          </w:p>
          <w:p w:rsidR="005D7249" w:rsidRDefault="00DA06CA" w:rsidP="000444D3">
            <w:pPr>
              <w:pStyle w:val="ListParagraph"/>
              <w:numPr>
                <w:ilvl w:val="0"/>
                <w:numId w:val="13"/>
              </w:numPr>
            </w:pPr>
            <w:r>
              <w:t>T</w:t>
            </w:r>
            <w:r>
              <w:t xml:space="preserve">roubled </w:t>
            </w:r>
            <w:r>
              <w:t>F</w:t>
            </w:r>
            <w:r>
              <w:t xml:space="preserve">amilies </w:t>
            </w:r>
            <w:r>
              <w:t>U</w:t>
            </w:r>
            <w:r>
              <w:t>nit</w:t>
            </w:r>
            <w:r>
              <w:t xml:space="preserve"> Maturity Model self-assessment completed and developed action plan to support delivery and improvement.</w:t>
            </w:r>
          </w:p>
          <w:p w:rsidR="005D7249" w:rsidRPr="00056450" w:rsidRDefault="00DA06CA" w:rsidP="005D7249">
            <w:pPr>
              <w:ind w:left="720"/>
            </w:pPr>
          </w:p>
        </w:tc>
        <w:tc>
          <w:tcPr>
            <w:tcW w:w="993" w:type="dxa"/>
            <w:tcBorders>
              <w:top w:val="nil"/>
              <w:left w:val="nil"/>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p w:rsidR="005D7249" w:rsidRPr="00056450"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(Major/Likely)</w:t>
            </w:r>
          </w:p>
        </w:tc>
        <w:tc>
          <w:tcPr>
            <w:tcW w:w="1134" w:type="dxa"/>
            <w:tcBorders>
              <w:top w:val="nil"/>
              <w:left w:val="nil"/>
              <w:bottom w:val="single" w:sz="4" w:space="0" w:color="auto"/>
              <w:right w:val="single" w:sz="4" w:space="0" w:color="auto"/>
            </w:tcBorders>
            <w:shd w:val="clear" w:color="auto" w:fill="auto"/>
          </w:tcPr>
          <w:p w:rsidR="005D7249" w:rsidRPr="00056450"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5D7249" w:rsidRPr="00A2405B" w:rsidRDefault="00DA06CA" w:rsidP="005D7249">
            <w:r w:rsidRPr="00A2405B">
              <w:t>Level</w:t>
            </w:r>
          </w:p>
          <w:p w:rsidR="005D7249" w:rsidRPr="006C4A7D" w:rsidRDefault="00DA06CA" w:rsidP="005D7249">
            <w:pPr>
              <w:rPr>
                <w:color w:val="FF0000"/>
              </w:rPr>
            </w:pPr>
            <w:r w:rsidRPr="006C4A7D">
              <w:rPr>
                <w:color w:val="FF0000"/>
              </w:rPr>
              <w:t xml:space="preserve"> </w:t>
            </w:r>
          </w:p>
        </w:tc>
      </w:tr>
      <w:tr w:rsidR="008466F4" w:rsidTr="005D7249">
        <w:trPr>
          <w:trHeight w:val="1500"/>
        </w:trPr>
        <w:tc>
          <w:tcPr>
            <w:tcW w:w="1691" w:type="dxa"/>
            <w:tcBorders>
              <w:top w:val="nil"/>
              <w:left w:val="single" w:sz="4" w:space="0" w:color="auto"/>
              <w:bottom w:val="single" w:sz="4" w:space="0" w:color="auto"/>
              <w:right w:val="single" w:sz="4" w:space="0" w:color="auto"/>
            </w:tcBorders>
            <w:shd w:val="clear" w:color="auto" w:fill="auto"/>
          </w:tcPr>
          <w:p w:rsidR="005D7249" w:rsidRPr="00A2405B" w:rsidRDefault="00DA06CA" w:rsidP="005D7249">
            <w:pPr>
              <w:spacing w:after="0" w:line="240" w:lineRule="auto"/>
              <w:rPr>
                <w:rFonts w:ascii="Calibri" w:eastAsia="Times New Roman" w:hAnsi="Calibri" w:cs="Times New Roman"/>
                <w:bCs/>
                <w:lang w:eastAsia="en-GB"/>
              </w:rPr>
            </w:pPr>
            <w:r w:rsidRPr="00A2405B">
              <w:rPr>
                <w:rFonts w:ascii="Calibri" w:eastAsia="Times New Roman" w:hAnsi="Calibri" w:cs="Times New Roman"/>
                <w:bCs/>
                <w:lang w:eastAsia="en-GB"/>
              </w:rPr>
              <w:t>CR11</w:t>
            </w:r>
          </w:p>
        </w:tc>
        <w:tc>
          <w:tcPr>
            <w:tcW w:w="1843"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cs="Arial"/>
                <w:lang w:val="en"/>
              </w:rPr>
            </w:pPr>
            <w:r w:rsidRPr="00A2405B">
              <w:rPr>
                <w:rFonts w:cs="Arial"/>
                <w:lang w:val="en"/>
              </w:rPr>
              <w:t>Future provision of ICT services</w:t>
            </w:r>
          </w:p>
        </w:tc>
        <w:tc>
          <w:tcPr>
            <w:tcW w:w="1276"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Organisational</w:t>
            </w:r>
          </w:p>
        </w:tc>
        <w:tc>
          <w:tcPr>
            <w:tcW w:w="2693" w:type="dxa"/>
            <w:tcBorders>
              <w:top w:val="nil"/>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28"/>
              </w:numPr>
              <w:rPr>
                <w:rFonts w:eastAsiaTheme="minorEastAsia"/>
              </w:rPr>
            </w:pPr>
            <w:r w:rsidRPr="00A2405B">
              <w:t xml:space="preserve">The BTLS contract has an expiry </w:t>
            </w:r>
            <w:r w:rsidRPr="00A2405B">
              <w:t>date of 31 March 2021 and covers ICT and transactional payroll services. Failure to put in place suitable arrangements will impact on organisational effectiveness and service delivery</w:t>
            </w:r>
          </w:p>
          <w:p w:rsidR="005D7249" w:rsidRPr="00A2405B" w:rsidRDefault="00DA06CA" w:rsidP="000444D3">
            <w:pPr>
              <w:pStyle w:val="ListParagraph"/>
              <w:numPr>
                <w:ilvl w:val="0"/>
                <w:numId w:val="28"/>
              </w:numPr>
              <w:rPr>
                <w:rFonts w:eastAsiaTheme="minorEastAsia"/>
              </w:rPr>
            </w:pPr>
            <w:r w:rsidRPr="00A2405B">
              <w:t>May impact on the service challenge savings options that need ICT soluti</w:t>
            </w:r>
            <w:r w:rsidRPr="00A2405B">
              <w:t>ons</w:t>
            </w:r>
          </w:p>
          <w:p w:rsidR="005D7249" w:rsidRPr="00A2405B" w:rsidRDefault="00DA06CA" w:rsidP="000444D3">
            <w:pPr>
              <w:pStyle w:val="ListParagraph"/>
              <w:numPr>
                <w:ilvl w:val="0"/>
                <w:numId w:val="28"/>
              </w:numPr>
            </w:pPr>
            <w:r w:rsidRPr="00A2405B">
              <w:t>If any potential renegotiations are unsuccessful need to consider how the services will be transferred successfully back to the authority.</w:t>
            </w:r>
          </w:p>
        </w:tc>
        <w:tc>
          <w:tcPr>
            <w:tcW w:w="4253" w:type="dxa"/>
            <w:tcBorders>
              <w:top w:val="nil"/>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28"/>
              </w:numPr>
            </w:pPr>
            <w:r w:rsidRPr="00A2405B">
              <w:t>The Society of IT Management have undertaken an independent review of our options that considered current BTLS se</w:t>
            </w:r>
            <w:r w:rsidRPr="00A2405B">
              <w:t>rvice performance, how it benchmarks with other local authority services, particularly with regard to cost, and to consider the best options available to the council with regard to future service requirements</w:t>
            </w:r>
          </w:p>
        </w:tc>
        <w:tc>
          <w:tcPr>
            <w:tcW w:w="948"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eastAsia="Times New Roman" w:cs="Times New Roman"/>
                <w:lang w:eastAsia="en-GB"/>
              </w:rPr>
            </w:pPr>
            <w:r w:rsidRPr="00A2405B">
              <w:rPr>
                <w:rFonts w:eastAsia="Times New Roman" w:cs="Times New Roman"/>
                <w:lang w:eastAsia="en-GB"/>
              </w:rPr>
              <w:t>16</w:t>
            </w:r>
          </w:p>
        </w:tc>
        <w:tc>
          <w:tcPr>
            <w:tcW w:w="5430" w:type="dxa"/>
            <w:tcBorders>
              <w:top w:val="nil"/>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29"/>
              </w:numPr>
              <w:spacing w:after="0" w:line="240" w:lineRule="auto"/>
              <w:jc w:val="both"/>
            </w:pPr>
            <w:r w:rsidRPr="00A2405B">
              <w:t>The Society of IT Management are providing e</w:t>
            </w:r>
            <w:r w:rsidRPr="00A2405B">
              <w:t xml:space="preserve">xpert consultancy services to the county council for the contract renegotiation process with the outcome to be reported back for approval at a future Cabinet meeting. </w:t>
            </w:r>
          </w:p>
          <w:p w:rsidR="005D7249" w:rsidRPr="00A2405B" w:rsidRDefault="00DA06CA" w:rsidP="005D7249"/>
        </w:tc>
        <w:tc>
          <w:tcPr>
            <w:tcW w:w="993"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eastAsia="Times New Roman" w:cs="Times New Roman"/>
                <w:lang w:eastAsia="en-GB"/>
              </w:rPr>
            </w:pPr>
            <w:r w:rsidRPr="00A2405B">
              <w:rPr>
                <w:rFonts w:eastAsia="Times New Roman" w:cs="Times New Roman"/>
                <w:lang w:eastAsia="en-GB"/>
              </w:rPr>
              <w:t>12</w:t>
            </w:r>
          </w:p>
        </w:tc>
        <w:tc>
          <w:tcPr>
            <w:tcW w:w="1134" w:type="dxa"/>
            <w:tcBorders>
              <w:top w:val="nil"/>
              <w:left w:val="nil"/>
              <w:bottom w:val="single" w:sz="4" w:space="0" w:color="auto"/>
              <w:right w:val="single" w:sz="4" w:space="0" w:color="auto"/>
            </w:tcBorders>
            <w:shd w:val="clear" w:color="auto" w:fill="auto"/>
          </w:tcPr>
          <w:p w:rsidR="005D7249" w:rsidRPr="00A2405B" w:rsidRDefault="00DA06CA" w:rsidP="005D7249">
            <w:pPr>
              <w:spacing w:after="0" w:line="240" w:lineRule="auto"/>
              <w:rPr>
                <w:rFonts w:eastAsia="Times New Roman" w:cs="Times New Roman"/>
                <w:lang w:eastAsia="en-GB"/>
              </w:rPr>
            </w:pPr>
            <w:r w:rsidRPr="00A2405B">
              <w:rPr>
                <w:rFonts w:eastAsia="Times New Roman" w:cs="Times New Roman"/>
                <w:lang w:eastAsia="en-GB"/>
              </w:rPr>
              <w:t>Director of financial services</w:t>
            </w:r>
          </w:p>
        </w:tc>
        <w:tc>
          <w:tcPr>
            <w:tcW w:w="2093" w:type="dxa"/>
            <w:tcBorders>
              <w:top w:val="nil"/>
              <w:left w:val="nil"/>
              <w:bottom w:val="single" w:sz="4" w:space="0" w:color="auto"/>
              <w:right w:val="single" w:sz="4" w:space="0" w:color="auto"/>
            </w:tcBorders>
            <w:shd w:val="clear" w:color="auto" w:fill="auto"/>
          </w:tcPr>
          <w:p w:rsidR="005D7249" w:rsidRPr="00F82AD8" w:rsidRDefault="00DA06CA" w:rsidP="005D7249">
            <w:pPr>
              <w:rPr>
                <w:color w:val="0070C0"/>
              </w:rPr>
            </w:pPr>
            <w:r w:rsidRPr="00A2405B">
              <w:t>Risk is reducing</w:t>
            </w:r>
          </w:p>
        </w:tc>
      </w:tr>
      <w:tr w:rsidR="008466F4" w:rsidTr="00797461">
        <w:trPr>
          <w:trHeight w:val="725"/>
        </w:trPr>
        <w:tc>
          <w:tcPr>
            <w:tcW w:w="1691" w:type="dxa"/>
            <w:tcBorders>
              <w:top w:val="nil"/>
              <w:left w:val="single" w:sz="4" w:space="0" w:color="auto"/>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CR12</w:t>
            </w:r>
          </w:p>
        </w:tc>
        <w:tc>
          <w:tcPr>
            <w:tcW w:w="1843" w:type="dxa"/>
            <w:tcBorders>
              <w:top w:val="nil"/>
              <w:left w:val="nil"/>
              <w:bottom w:val="single" w:sz="4" w:space="0" w:color="auto"/>
              <w:right w:val="single" w:sz="4" w:space="0" w:color="auto"/>
            </w:tcBorders>
            <w:shd w:val="clear" w:color="auto" w:fill="auto"/>
          </w:tcPr>
          <w:p w:rsidR="005D7249" w:rsidRDefault="00DA06CA" w:rsidP="005D7249">
            <w:pPr>
              <w:spacing w:after="0" w:line="240" w:lineRule="auto"/>
              <w:rPr>
                <w:rFonts w:cs="Arial"/>
              </w:rPr>
            </w:pPr>
            <w:r>
              <w:rPr>
                <w:rFonts w:cs="Arial"/>
              </w:rPr>
              <w:t xml:space="preserve">Intermediate care for older </w:t>
            </w:r>
            <w:r>
              <w:rPr>
                <w:rFonts w:cs="Arial"/>
              </w:rPr>
              <w:t>people in a residential setting</w:t>
            </w:r>
          </w:p>
          <w:p w:rsidR="005D7249" w:rsidRPr="00366D50" w:rsidRDefault="00DA06CA" w:rsidP="005D7249">
            <w:pPr>
              <w:spacing w:after="0" w:line="240" w:lineRule="auto"/>
            </w:pPr>
          </w:p>
        </w:tc>
        <w:tc>
          <w:tcPr>
            <w:tcW w:w="1276" w:type="dxa"/>
            <w:tcBorders>
              <w:top w:val="nil"/>
              <w:left w:val="nil"/>
              <w:bottom w:val="single" w:sz="4" w:space="0" w:color="auto"/>
              <w:right w:val="single" w:sz="4" w:space="0" w:color="auto"/>
            </w:tcBorders>
            <w:shd w:val="clear" w:color="auto" w:fill="auto"/>
          </w:tcPr>
          <w:p w:rsidR="005D7249" w:rsidRDefault="00DA06CA" w:rsidP="005D72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5D7249" w:rsidRPr="00097393" w:rsidRDefault="00DA06CA" w:rsidP="000444D3">
            <w:pPr>
              <w:pStyle w:val="ListParagraph"/>
              <w:numPr>
                <w:ilvl w:val="0"/>
                <w:numId w:val="19"/>
              </w:numPr>
              <w:rPr>
                <w:rFonts w:eastAsiaTheme="minorEastAsia"/>
              </w:rPr>
            </w:pPr>
            <w:r w:rsidRPr="00097393">
              <w:rPr>
                <w:rFonts w:eastAsiaTheme="minorEastAsia" w:cs="Arial"/>
                <w:lang w:val="en-US"/>
              </w:rPr>
              <w:t xml:space="preserve">Operational issues leading to service failures </w:t>
            </w:r>
          </w:p>
          <w:p w:rsidR="005D7249" w:rsidRPr="00097393" w:rsidRDefault="00DA06CA" w:rsidP="000444D3">
            <w:pPr>
              <w:pStyle w:val="ListParagraph"/>
              <w:numPr>
                <w:ilvl w:val="0"/>
                <w:numId w:val="19"/>
              </w:numPr>
              <w:rPr>
                <w:rFonts w:eastAsiaTheme="minorEastAsia"/>
              </w:rPr>
            </w:pPr>
            <w:r w:rsidRPr="00097393">
              <w:rPr>
                <w:rFonts w:eastAsiaTheme="minorEastAsia" w:cs="Arial"/>
                <w:lang w:val="en-US"/>
              </w:rPr>
              <w:t xml:space="preserve">Unavailability of community beds for older people on a short term basis </w:t>
            </w:r>
          </w:p>
          <w:p w:rsidR="005D7249" w:rsidRPr="00097393" w:rsidRDefault="00DA06CA" w:rsidP="000444D3">
            <w:pPr>
              <w:pStyle w:val="ListParagraph"/>
              <w:numPr>
                <w:ilvl w:val="0"/>
                <w:numId w:val="19"/>
              </w:numPr>
              <w:rPr>
                <w:rFonts w:eastAsiaTheme="minorEastAsia"/>
              </w:rPr>
            </w:pPr>
            <w:r w:rsidRPr="00097393">
              <w:rPr>
                <w:rFonts w:eastAsiaTheme="minorEastAsia" w:cs="Arial"/>
                <w:lang w:val="en-US"/>
              </w:rPr>
              <w:t>Prolonged period of  rehabilitation and recuperation before the person goes home</w:t>
            </w:r>
          </w:p>
          <w:p w:rsidR="005D7249" w:rsidRPr="00097393" w:rsidRDefault="00DA06CA" w:rsidP="000444D3">
            <w:pPr>
              <w:pStyle w:val="ListParagraph"/>
              <w:numPr>
                <w:ilvl w:val="0"/>
                <w:numId w:val="19"/>
              </w:numPr>
              <w:rPr>
                <w:rFonts w:eastAsiaTheme="minorEastAsia"/>
              </w:rPr>
            </w:pPr>
            <w:r w:rsidRPr="00097393">
              <w:rPr>
                <w:rFonts w:eastAsiaTheme="minorEastAsia" w:cs="Arial"/>
                <w:lang w:val="en-US"/>
              </w:rPr>
              <w:t xml:space="preserve">Delayed transfer from hospital </w:t>
            </w:r>
          </w:p>
          <w:p w:rsidR="005D7249" w:rsidRPr="00097393" w:rsidRDefault="00DA06CA" w:rsidP="000444D3">
            <w:pPr>
              <w:pStyle w:val="ListParagraph"/>
              <w:numPr>
                <w:ilvl w:val="0"/>
                <w:numId w:val="19"/>
              </w:numPr>
              <w:rPr>
                <w:rFonts w:eastAsiaTheme="minorEastAsia"/>
              </w:rPr>
            </w:pPr>
            <w:r w:rsidRPr="00097393">
              <w:rPr>
                <w:rFonts w:eastAsiaTheme="minorEastAsia" w:cs="Arial"/>
              </w:rPr>
              <w:t>Reputational challenge for the Council if care homes operated by the council are judged by C</w:t>
            </w:r>
            <w:r>
              <w:rPr>
                <w:rFonts w:eastAsiaTheme="minorEastAsia" w:cs="Arial"/>
              </w:rPr>
              <w:t xml:space="preserve">are </w:t>
            </w:r>
            <w:r w:rsidRPr="00097393">
              <w:rPr>
                <w:rFonts w:eastAsiaTheme="minorEastAsia" w:cs="Arial"/>
              </w:rPr>
              <w:t>Q</w:t>
            </w:r>
            <w:r>
              <w:rPr>
                <w:rFonts w:eastAsiaTheme="minorEastAsia" w:cs="Arial"/>
              </w:rPr>
              <w:t xml:space="preserve">uality </w:t>
            </w:r>
            <w:r w:rsidRPr="00097393">
              <w:rPr>
                <w:rFonts w:eastAsiaTheme="minorEastAsia" w:cs="Arial"/>
              </w:rPr>
              <w:t>C</w:t>
            </w:r>
            <w:r>
              <w:rPr>
                <w:rFonts w:eastAsiaTheme="minorEastAsia" w:cs="Arial"/>
              </w:rPr>
              <w:t>ommission</w:t>
            </w:r>
            <w:r w:rsidRPr="00097393">
              <w:rPr>
                <w:rFonts w:eastAsiaTheme="minorEastAsia" w:cs="Arial"/>
              </w:rPr>
              <w:t xml:space="preserve"> as </w:t>
            </w:r>
            <w:r w:rsidRPr="00097393">
              <w:rPr>
                <w:rFonts w:eastAsiaTheme="minorEastAsia" w:cs="Arial"/>
              </w:rPr>
              <w:lastRenderedPageBreak/>
              <w:t>‘Requires Improvement’</w:t>
            </w:r>
          </w:p>
        </w:tc>
        <w:tc>
          <w:tcPr>
            <w:tcW w:w="4253" w:type="dxa"/>
            <w:tcBorders>
              <w:top w:val="nil"/>
              <w:left w:val="nil"/>
              <w:bottom w:val="single" w:sz="4" w:space="0" w:color="auto"/>
              <w:right w:val="single" w:sz="4" w:space="0" w:color="auto"/>
            </w:tcBorders>
            <w:shd w:val="clear" w:color="auto" w:fill="auto"/>
          </w:tcPr>
          <w:p w:rsidR="005D7249" w:rsidRPr="005779ED" w:rsidRDefault="00DA06CA" w:rsidP="000444D3">
            <w:pPr>
              <w:pStyle w:val="ListParagraph"/>
              <w:numPr>
                <w:ilvl w:val="0"/>
                <w:numId w:val="19"/>
              </w:numPr>
              <w:rPr>
                <w:rFonts w:eastAsiaTheme="minorEastAsia" w:cs="Arial"/>
              </w:rPr>
            </w:pPr>
            <w:r w:rsidRPr="005779ED">
              <w:rPr>
                <w:rFonts w:eastAsiaTheme="minorEastAsia" w:cs="Arial"/>
              </w:rPr>
              <w:lastRenderedPageBreak/>
              <w:t xml:space="preserve">A review of the Lancashire intermediate care system </w:t>
            </w:r>
            <w:r>
              <w:rPr>
                <w:rFonts w:eastAsiaTheme="minorEastAsia" w:cs="Arial"/>
              </w:rPr>
              <w:t>was</w:t>
            </w:r>
            <w:r w:rsidRPr="005779ED">
              <w:rPr>
                <w:rFonts w:eastAsiaTheme="minorEastAsia" w:cs="Arial"/>
              </w:rPr>
              <w:t xml:space="preserve"> commissioned using money f</w:t>
            </w:r>
            <w:r w:rsidRPr="005779ED">
              <w:rPr>
                <w:rFonts w:eastAsiaTheme="minorEastAsia" w:cs="Arial"/>
              </w:rPr>
              <w:t>rom the Better Care Fund, and  include</w:t>
            </w:r>
            <w:r>
              <w:rPr>
                <w:rFonts w:eastAsiaTheme="minorEastAsia" w:cs="Arial"/>
              </w:rPr>
              <w:t>d</w:t>
            </w:r>
            <w:r w:rsidRPr="005779ED">
              <w:rPr>
                <w:rFonts w:eastAsiaTheme="minorEastAsia" w:cs="Arial"/>
              </w:rPr>
              <w:t xml:space="preserve"> consideration of the best practice model for each service area including the community beds. Consultants have now been appointed and are undertaking initial investigatory work. </w:t>
            </w:r>
          </w:p>
          <w:p w:rsidR="005D7249" w:rsidRPr="00097393" w:rsidRDefault="00DA06CA" w:rsidP="000444D3">
            <w:pPr>
              <w:pStyle w:val="ListParagraph"/>
              <w:numPr>
                <w:ilvl w:val="0"/>
                <w:numId w:val="20"/>
              </w:numPr>
              <w:ind w:left="360"/>
              <w:rPr>
                <w:rFonts w:eastAsiaTheme="minorEastAsia" w:cs="Arial"/>
              </w:rPr>
            </w:pPr>
            <w:r w:rsidRPr="00097393">
              <w:rPr>
                <w:rFonts w:eastAsiaTheme="minorEastAsia"/>
              </w:rPr>
              <w:t>Working with NHS colleagues to agree j</w:t>
            </w:r>
            <w:r w:rsidRPr="00097393">
              <w:rPr>
                <w:rFonts w:eastAsiaTheme="minorEastAsia"/>
              </w:rPr>
              <w:t>oint action plans</w:t>
            </w:r>
          </w:p>
          <w:p w:rsidR="005D7249" w:rsidRPr="00097393" w:rsidRDefault="00DA06CA" w:rsidP="000444D3">
            <w:pPr>
              <w:pStyle w:val="ListParagraph"/>
              <w:numPr>
                <w:ilvl w:val="0"/>
                <w:numId w:val="20"/>
              </w:numPr>
              <w:ind w:left="360"/>
              <w:rPr>
                <w:rFonts w:eastAsiaTheme="minorEastAsia" w:cs="Arial"/>
              </w:rPr>
            </w:pPr>
            <w:r w:rsidRPr="00097393">
              <w:rPr>
                <w:rFonts w:eastAsiaTheme="minorEastAsia"/>
              </w:rPr>
              <w:t>Discussion with C</w:t>
            </w:r>
            <w:r>
              <w:rPr>
                <w:rFonts w:eastAsiaTheme="minorEastAsia"/>
              </w:rPr>
              <w:t xml:space="preserve">are </w:t>
            </w:r>
            <w:r w:rsidRPr="00097393">
              <w:rPr>
                <w:rFonts w:eastAsiaTheme="minorEastAsia"/>
              </w:rPr>
              <w:t>Q</w:t>
            </w:r>
            <w:r>
              <w:rPr>
                <w:rFonts w:eastAsiaTheme="minorEastAsia"/>
              </w:rPr>
              <w:t xml:space="preserve">uality </w:t>
            </w:r>
            <w:r w:rsidRPr="00097393">
              <w:rPr>
                <w:rFonts w:eastAsiaTheme="minorEastAsia"/>
              </w:rPr>
              <w:t>C</w:t>
            </w:r>
            <w:r>
              <w:rPr>
                <w:rFonts w:eastAsiaTheme="minorEastAsia"/>
              </w:rPr>
              <w:t>ommission</w:t>
            </w:r>
            <w:r w:rsidRPr="00097393">
              <w:rPr>
                <w:rFonts w:eastAsiaTheme="minorEastAsia"/>
              </w:rPr>
              <w:t xml:space="preserve"> on lessons learnt and action plans</w:t>
            </w:r>
          </w:p>
          <w:p w:rsidR="005D7249" w:rsidRPr="00097393" w:rsidRDefault="00DA06CA" w:rsidP="00797461">
            <w:pPr>
              <w:pStyle w:val="ListParagraph"/>
              <w:numPr>
                <w:ilvl w:val="0"/>
                <w:numId w:val="20"/>
              </w:numPr>
              <w:ind w:left="319" w:hanging="319"/>
              <w:rPr>
                <w:rFonts w:eastAsiaTheme="minorEastAsia" w:cs="Arial"/>
              </w:rPr>
            </w:pPr>
            <w:r w:rsidRPr="00097393">
              <w:rPr>
                <w:rFonts w:eastAsiaTheme="minorEastAsia" w:cs="Arial"/>
              </w:rPr>
              <w:t xml:space="preserve">County Council care homes will formally be part </w:t>
            </w:r>
            <w:r w:rsidRPr="00797461">
              <w:rPr>
                <w:rFonts w:eastAsiaTheme="minorEastAsia" w:cs="Arial"/>
              </w:rPr>
              <w:t xml:space="preserve">of </w:t>
            </w:r>
            <w:r>
              <w:rPr>
                <w:rFonts w:eastAsiaTheme="minorEastAsia" w:cs="Arial"/>
              </w:rPr>
              <w:t>R</w:t>
            </w:r>
            <w:r w:rsidRPr="00797461">
              <w:rPr>
                <w:rFonts w:eastAsiaTheme="minorEastAsia" w:cs="Arial"/>
              </w:rPr>
              <w:t>adar</w:t>
            </w:r>
            <w:r w:rsidRPr="00797461">
              <w:rPr>
                <w:rFonts w:eastAsiaTheme="minorEastAsia" w:cs="Arial"/>
              </w:rPr>
              <w:t xml:space="preserve"> and </w:t>
            </w:r>
            <w:r w:rsidRPr="00780FFE">
              <w:rPr>
                <w:rFonts w:eastAsiaTheme="minorEastAsia" w:cs="Arial"/>
              </w:rPr>
              <w:t>Quality I</w:t>
            </w:r>
            <w:r>
              <w:rPr>
                <w:rFonts w:eastAsiaTheme="minorEastAsia" w:cs="Arial"/>
              </w:rPr>
              <w:t>m</w:t>
            </w:r>
            <w:r w:rsidRPr="00780FFE">
              <w:rPr>
                <w:rFonts w:eastAsiaTheme="minorEastAsia" w:cs="Arial"/>
              </w:rPr>
              <w:t xml:space="preserve">provement Planning </w:t>
            </w:r>
            <w:r w:rsidRPr="00097393">
              <w:rPr>
                <w:rFonts w:eastAsiaTheme="minorEastAsia" w:cs="Arial"/>
              </w:rPr>
              <w:t xml:space="preserve"> safeguarding systems</w:t>
            </w:r>
          </w:p>
          <w:p w:rsidR="005D7249" w:rsidRPr="00097393" w:rsidRDefault="00DA06CA" w:rsidP="000444D3">
            <w:pPr>
              <w:pStyle w:val="ListParagraph"/>
              <w:numPr>
                <w:ilvl w:val="0"/>
                <w:numId w:val="18"/>
              </w:numPr>
              <w:ind w:left="360"/>
              <w:rPr>
                <w:rFonts w:eastAsiaTheme="minorEastAsia" w:cs="Arial"/>
              </w:rPr>
            </w:pPr>
            <w:r w:rsidRPr="00BB0149">
              <w:rPr>
                <w:rFonts w:eastAsiaTheme="minorEastAsia" w:cs="Arial"/>
              </w:rPr>
              <w:t xml:space="preserve">A quarterly Quality Assurance Panel will be set up </w:t>
            </w:r>
            <w:r w:rsidRPr="00BB0149">
              <w:rPr>
                <w:rFonts w:eastAsiaTheme="minorEastAsia" w:cs="Arial"/>
              </w:rPr>
              <w:t xml:space="preserve">with Director of Adult Services </w:t>
            </w:r>
            <w:r w:rsidRPr="00BB0149">
              <w:rPr>
                <w:rFonts w:eastAsiaTheme="minorEastAsia" w:cs="Arial"/>
              </w:rPr>
              <w:lastRenderedPageBreak/>
              <w:t>and Head of Service presenting a progress report against the action plans the Executive Director, Head of Safeguarding and an external NHS representative</w:t>
            </w:r>
            <w:r>
              <w:rPr>
                <w:rFonts w:eastAsiaTheme="minorEastAsia" w:cs="Arial"/>
              </w:rPr>
              <w:t>.</w:t>
            </w:r>
          </w:p>
        </w:tc>
        <w:tc>
          <w:tcPr>
            <w:tcW w:w="948" w:type="dxa"/>
            <w:tcBorders>
              <w:top w:val="nil"/>
              <w:left w:val="nil"/>
              <w:bottom w:val="single" w:sz="4" w:space="0" w:color="auto"/>
              <w:right w:val="single" w:sz="4" w:space="0" w:color="auto"/>
            </w:tcBorders>
            <w:shd w:val="clear" w:color="auto" w:fill="auto"/>
          </w:tcPr>
          <w:p w:rsidR="005D7249" w:rsidRDefault="00DA06CA" w:rsidP="005D7249">
            <w:pPr>
              <w:rPr>
                <w:rFonts w:eastAsia="Times New Roman" w:cs="Times New Roman"/>
                <w:color w:val="000000"/>
                <w:lang w:eastAsia="en-GB"/>
              </w:rPr>
            </w:pPr>
            <w:r w:rsidRPr="00E34208">
              <w:rPr>
                <w:rFonts w:eastAsia="Times New Roman" w:cs="Times New Roman"/>
                <w:color w:val="000000"/>
                <w:lang w:eastAsia="en-GB"/>
              </w:rPr>
              <w:lastRenderedPageBreak/>
              <w:t>16 (Major/Likely)</w:t>
            </w:r>
          </w:p>
        </w:tc>
        <w:tc>
          <w:tcPr>
            <w:tcW w:w="5430" w:type="dxa"/>
            <w:tcBorders>
              <w:top w:val="nil"/>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19"/>
              </w:numPr>
            </w:pPr>
            <w:r w:rsidRPr="00A2405B">
              <w:t xml:space="preserve">The </w:t>
            </w:r>
            <w:proofErr w:type="spellStart"/>
            <w:r w:rsidRPr="00A2405B">
              <w:t>Carnall</w:t>
            </w:r>
            <w:proofErr w:type="spellEnd"/>
            <w:r w:rsidRPr="00A2405B">
              <w:t xml:space="preserve"> Farrer Review of Intermediate Care is scheduled to conclude imminently with final sign off of the report at the end of May 2019.  </w:t>
            </w:r>
          </w:p>
          <w:p w:rsidR="005D7249" w:rsidRPr="00A2405B" w:rsidRDefault="00DA06CA" w:rsidP="000444D3">
            <w:pPr>
              <w:pStyle w:val="ListParagraph"/>
              <w:numPr>
                <w:ilvl w:val="0"/>
                <w:numId w:val="19"/>
              </w:numPr>
            </w:pPr>
            <w:r w:rsidRPr="00A2405B">
              <w:t xml:space="preserve">Reports or presentations to partnership meetings with the NHS including the </w:t>
            </w:r>
            <w:r>
              <w:t>Health and Wellbeing Board (</w:t>
            </w:r>
            <w:r w:rsidRPr="00A2405B">
              <w:t>HWB</w:t>
            </w:r>
            <w:r>
              <w:t>)</w:t>
            </w:r>
            <w:r w:rsidRPr="00A2405B">
              <w:t xml:space="preserve"> are </w:t>
            </w:r>
            <w:r w:rsidRPr="00A2405B">
              <w:t xml:space="preserve">being scheduled accordingly, and it will come to LCC CMT in June for consideration.  </w:t>
            </w:r>
          </w:p>
          <w:p w:rsidR="005D7249" w:rsidRPr="00A2405B" w:rsidRDefault="00DA06CA" w:rsidP="000444D3">
            <w:pPr>
              <w:pStyle w:val="ListParagraph"/>
              <w:numPr>
                <w:ilvl w:val="0"/>
                <w:numId w:val="19"/>
              </w:numPr>
            </w:pPr>
            <w:r w:rsidRPr="00A2405B">
              <w:t xml:space="preserve">Earlier drafts of this work suggest opportunities for significant improvement and cost savings across the NHS – local government system.  </w:t>
            </w:r>
          </w:p>
          <w:p w:rsidR="005D7249" w:rsidRDefault="00DA06CA" w:rsidP="000444D3">
            <w:pPr>
              <w:pStyle w:val="ListParagraph"/>
              <w:numPr>
                <w:ilvl w:val="0"/>
                <w:numId w:val="19"/>
              </w:numPr>
            </w:pPr>
            <w:r w:rsidRPr="00A2405B">
              <w:t>The findings of this report wil</w:t>
            </w:r>
            <w:r w:rsidRPr="00A2405B">
              <w:t>l not by themselves provide definitive answers  as to whether L</w:t>
            </w:r>
            <w:r>
              <w:t xml:space="preserve">ancashire </w:t>
            </w:r>
            <w:r w:rsidRPr="00A2405B">
              <w:t>C</w:t>
            </w:r>
            <w:r>
              <w:t xml:space="preserve">ounty </w:t>
            </w:r>
            <w:r w:rsidRPr="00A2405B">
              <w:t>C</w:t>
            </w:r>
            <w:r>
              <w:t>ouncil</w:t>
            </w:r>
            <w:r w:rsidRPr="00A2405B">
              <w:t xml:space="preserve"> should continue to be a provider of some these services, but it will provide important context for more in-depth local discussions with NHS partners to determine answer</w:t>
            </w:r>
            <w:r w:rsidRPr="00A2405B">
              <w:t>s to those questions.</w:t>
            </w:r>
          </w:p>
        </w:tc>
        <w:tc>
          <w:tcPr>
            <w:tcW w:w="993" w:type="dxa"/>
            <w:tcBorders>
              <w:top w:val="nil"/>
              <w:left w:val="nil"/>
              <w:bottom w:val="single" w:sz="4" w:space="0" w:color="auto"/>
              <w:right w:val="single" w:sz="4" w:space="0" w:color="auto"/>
            </w:tcBorders>
            <w:shd w:val="clear" w:color="auto" w:fill="auto"/>
          </w:tcPr>
          <w:p w:rsidR="005D7249" w:rsidRDefault="00DA06CA" w:rsidP="005D7249">
            <w:pPr>
              <w:rPr>
                <w:rFonts w:eastAsia="Times New Roman" w:cs="Times New Roman"/>
                <w:color w:val="000000"/>
                <w:lang w:eastAsia="en-GB"/>
              </w:rPr>
            </w:pPr>
            <w:r w:rsidRPr="00BB0149">
              <w:rPr>
                <w:rFonts w:eastAsia="Times New Roman" w:cs="Times New Roman"/>
                <w:color w:val="000000"/>
                <w:lang w:eastAsia="en-GB"/>
              </w:rPr>
              <w:t>12(Major/Possible)</w:t>
            </w:r>
          </w:p>
        </w:tc>
        <w:tc>
          <w:tcPr>
            <w:tcW w:w="1134" w:type="dxa"/>
            <w:tcBorders>
              <w:top w:val="nil"/>
              <w:left w:val="nil"/>
              <w:bottom w:val="single" w:sz="4" w:space="0" w:color="auto"/>
              <w:right w:val="single" w:sz="4" w:space="0" w:color="auto"/>
            </w:tcBorders>
            <w:shd w:val="clear" w:color="auto" w:fill="auto"/>
          </w:tcPr>
          <w:p w:rsidR="005D7249" w:rsidRPr="00366D50" w:rsidRDefault="00DA06CA" w:rsidP="005D7249">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5D7249" w:rsidRDefault="00DA06CA" w:rsidP="005D7249">
            <w:r w:rsidRPr="008E3676">
              <w:rPr>
                <w:rFonts w:ascii="Calibri" w:eastAsia="Times New Roman" w:hAnsi="Calibri" w:cs="Times New Roman"/>
                <w:lang w:eastAsia="en-GB"/>
              </w:rPr>
              <w:t>Following the implementation of the mitigating actions C</w:t>
            </w:r>
            <w:r>
              <w:rPr>
                <w:rFonts w:ascii="Calibri" w:eastAsia="Times New Roman" w:hAnsi="Calibri" w:cs="Times New Roman"/>
                <w:lang w:eastAsia="en-GB"/>
              </w:rPr>
              <w:t xml:space="preserve">are </w:t>
            </w:r>
            <w:r w:rsidRPr="008E3676">
              <w:rPr>
                <w:rFonts w:ascii="Calibri" w:eastAsia="Times New Roman" w:hAnsi="Calibri" w:cs="Times New Roman"/>
                <w:lang w:eastAsia="en-GB"/>
              </w:rPr>
              <w:t>Q</w:t>
            </w:r>
            <w:r>
              <w:rPr>
                <w:rFonts w:ascii="Calibri" w:eastAsia="Times New Roman" w:hAnsi="Calibri" w:cs="Times New Roman"/>
                <w:lang w:eastAsia="en-GB"/>
              </w:rPr>
              <w:t xml:space="preserve">uality </w:t>
            </w:r>
            <w:r w:rsidRPr="008E3676">
              <w:rPr>
                <w:rFonts w:ascii="Calibri" w:eastAsia="Times New Roman" w:hAnsi="Calibri" w:cs="Times New Roman"/>
                <w:lang w:eastAsia="en-GB"/>
              </w:rPr>
              <w:t>C</w:t>
            </w:r>
            <w:r>
              <w:rPr>
                <w:rFonts w:ascii="Calibri" w:eastAsia="Times New Roman" w:hAnsi="Calibri" w:cs="Times New Roman"/>
                <w:lang w:eastAsia="en-GB"/>
              </w:rPr>
              <w:t>ommission</w:t>
            </w:r>
            <w:r w:rsidRPr="008E3676">
              <w:rPr>
                <w:rFonts w:ascii="Calibri" w:eastAsia="Times New Roman" w:hAnsi="Calibri" w:cs="Times New Roman"/>
                <w:lang w:eastAsia="en-GB"/>
              </w:rPr>
              <w:t xml:space="preserve"> ratings have improved.</w:t>
            </w:r>
          </w:p>
        </w:tc>
      </w:tr>
      <w:tr w:rsidR="008466F4" w:rsidTr="005D7249">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Opportunity </w:t>
            </w:r>
            <w:r w:rsidRPr="00865C09">
              <w:rPr>
                <w:rFonts w:ascii="Calibri" w:eastAsia="Times New Roman" w:hAnsi="Calibri" w:cs="Times New Roman"/>
                <w:color w:val="000000"/>
                <w:lang w:eastAsia="en-GB"/>
              </w:rPr>
              <w:t>Description</w:t>
            </w:r>
          </w:p>
        </w:tc>
        <w:tc>
          <w:tcPr>
            <w:tcW w:w="1276"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5D7249" w:rsidRPr="00865C09" w:rsidRDefault="00DA06CA" w:rsidP="005D724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8466F4" w:rsidTr="000444D3">
        <w:trPr>
          <w:trHeight w:val="2426"/>
        </w:trPr>
        <w:tc>
          <w:tcPr>
            <w:tcW w:w="1691" w:type="dxa"/>
            <w:tcBorders>
              <w:top w:val="nil"/>
              <w:left w:val="single" w:sz="4" w:space="0" w:color="auto"/>
              <w:bottom w:val="single" w:sz="4" w:space="0" w:color="auto"/>
              <w:right w:val="single" w:sz="4" w:space="0" w:color="auto"/>
            </w:tcBorders>
            <w:shd w:val="clear" w:color="auto" w:fill="auto"/>
          </w:tcPr>
          <w:p w:rsidR="005D7249" w:rsidRDefault="00DA06CA" w:rsidP="005D7249">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Delivering growth and prosperity for the whole of Lancashire</w:t>
            </w: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p>
          <w:p w:rsidR="005D7249" w:rsidRDefault="00DA06CA" w:rsidP="005D7249">
            <w:pPr>
              <w:rPr>
                <w:lang w:eastAsia="en-GB"/>
              </w:rPr>
            </w:pPr>
          </w:p>
          <w:p w:rsidR="000444D3" w:rsidRDefault="00DA06CA" w:rsidP="005D7249">
            <w:pPr>
              <w:rPr>
                <w:lang w:eastAsia="en-GB"/>
              </w:rPr>
            </w:pPr>
          </w:p>
          <w:p w:rsidR="000444D3" w:rsidRDefault="00DA06CA" w:rsidP="005D7249">
            <w:pPr>
              <w:rPr>
                <w:lang w:eastAsia="en-GB"/>
              </w:rPr>
            </w:pPr>
          </w:p>
          <w:p w:rsidR="005D7249" w:rsidRPr="00A2405B" w:rsidRDefault="00DA06CA" w:rsidP="005D7249">
            <w:pPr>
              <w:rPr>
                <w:lang w:eastAsia="en-GB"/>
              </w:rPr>
            </w:pPr>
          </w:p>
          <w:p w:rsidR="005D7249" w:rsidRPr="00A2405B" w:rsidRDefault="00DA06CA" w:rsidP="005D7249">
            <w:pPr>
              <w:rPr>
                <w:lang w:eastAsia="en-GB"/>
              </w:rPr>
            </w:pPr>
            <w:r w:rsidRPr="00A2405B">
              <w:rPr>
                <w:lang w:eastAsia="en-GB"/>
              </w:rPr>
              <w:t xml:space="preserve">To fully </w:t>
            </w:r>
            <w:r w:rsidRPr="00A2405B">
              <w:rPr>
                <w:lang w:eastAsia="en-GB"/>
              </w:rPr>
              <w:t>and effectively utilise the remaining European Structural Funds available to Lancashire and to position the County to benefit from future regional funding regimes.</w:t>
            </w:r>
          </w:p>
          <w:p w:rsidR="005D7249" w:rsidRPr="00A2405B" w:rsidRDefault="00DA06CA" w:rsidP="005D7249">
            <w:pPr>
              <w:rPr>
                <w:lang w:eastAsia="en-GB"/>
              </w:rPr>
            </w:pPr>
          </w:p>
          <w:p w:rsidR="005D7249" w:rsidRPr="00A2405B" w:rsidRDefault="00DA06CA" w:rsidP="005D7249">
            <w:pPr>
              <w:rPr>
                <w:lang w:eastAsia="en-GB"/>
              </w:rPr>
            </w:pPr>
          </w:p>
          <w:p w:rsidR="005D7249" w:rsidRDefault="00DA06CA" w:rsidP="005D7249">
            <w:pPr>
              <w:rPr>
                <w:lang w:eastAsia="en-GB"/>
              </w:rPr>
            </w:pPr>
          </w:p>
          <w:p w:rsidR="009A3813" w:rsidRDefault="00DA06CA" w:rsidP="005D7249">
            <w:pPr>
              <w:rPr>
                <w:lang w:eastAsia="en-GB"/>
              </w:rPr>
            </w:pPr>
          </w:p>
          <w:p w:rsidR="005D7249" w:rsidRPr="00A2405B" w:rsidRDefault="00DA06CA" w:rsidP="005D7249">
            <w:pPr>
              <w:rPr>
                <w:lang w:eastAsia="en-GB"/>
              </w:rPr>
            </w:pPr>
            <w:r w:rsidRPr="00A2405B">
              <w:rPr>
                <w:lang w:eastAsia="en-GB"/>
              </w:rPr>
              <w:t>Establishment of robust pan-Lancashire collaboration arrangements.</w:t>
            </w:r>
          </w:p>
        </w:tc>
        <w:tc>
          <w:tcPr>
            <w:tcW w:w="1276" w:type="dxa"/>
            <w:tcBorders>
              <w:top w:val="nil"/>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rFonts w:ascii="Calibri" w:eastAsia="Times New Roman" w:hAnsi="Calibri" w:cs="Times New Roman"/>
                <w:lang w:eastAsia="en-GB"/>
              </w:rPr>
              <w:lastRenderedPageBreak/>
              <w:t>Development &amp; regener</w:t>
            </w:r>
            <w:r w:rsidRPr="00A2405B">
              <w:rPr>
                <w:rFonts w:ascii="Calibri" w:eastAsia="Times New Roman" w:hAnsi="Calibri" w:cs="Times New Roman"/>
                <w:lang w:eastAsia="en-GB"/>
              </w:rPr>
              <w:t>ation</w:t>
            </w:r>
          </w:p>
        </w:tc>
        <w:tc>
          <w:tcPr>
            <w:tcW w:w="2693" w:type="dxa"/>
            <w:tcBorders>
              <w:top w:val="nil"/>
              <w:left w:val="nil"/>
              <w:bottom w:val="single" w:sz="4" w:space="0" w:color="auto"/>
              <w:right w:val="single" w:sz="4" w:space="0" w:color="auto"/>
            </w:tcBorders>
            <w:shd w:val="clear" w:color="auto" w:fill="auto"/>
          </w:tcPr>
          <w:p w:rsidR="005D7249" w:rsidRDefault="00DA06CA" w:rsidP="000444D3">
            <w:pPr>
              <w:pStyle w:val="ListParagraph"/>
              <w:numPr>
                <w:ilvl w:val="0"/>
                <w:numId w:val="39"/>
              </w:numPr>
              <w:rPr>
                <w:lang w:eastAsia="en-GB"/>
              </w:rPr>
            </w:pPr>
            <w:r w:rsidRPr="00A2405B">
              <w:rPr>
                <w:lang w:eastAsia="en-GB"/>
              </w:rPr>
              <w:t>Continued successful delivery of the L</w:t>
            </w:r>
            <w:r>
              <w:rPr>
                <w:lang w:eastAsia="en-GB"/>
              </w:rPr>
              <w:t xml:space="preserve">ancashire </w:t>
            </w:r>
            <w:r w:rsidRPr="00A2405B">
              <w:rPr>
                <w:lang w:eastAsia="en-GB"/>
              </w:rPr>
              <w:t>E</w:t>
            </w:r>
            <w:r>
              <w:rPr>
                <w:lang w:eastAsia="en-GB"/>
              </w:rPr>
              <w:t xml:space="preserve">nterprise </w:t>
            </w:r>
            <w:r w:rsidRPr="00A2405B">
              <w:rPr>
                <w:lang w:eastAsia="en-GB"/>
              </w:rPr>
              <w:t>P</w:t>
            </w:r>
            <w:r>
              <w:rPr>
                <w:lang w:eastAsia="en-GB"/>
              </w:rPr>
              <w:t>artnership</w:t>
            </w:r>
            <w:r w:rsidRPr="00A2405B">
              <w:rPr>
                <w:lang w:eastAsia="en-GB"/>
              </w:rPr>
              <w:t xml:space="preserve">'s current strategic economic growth programmes. </w:t>
            </w:r>
          </w:p>
          <w:p w:rsidR="007325B9" w:rsidRPr="00A2405B" w:rsidRDefault="00DA06CA" w:rsidP="007325B9">
            <w:pPr>
              <w:pStyle w:val="ListParagraph"/>
              <w:ind w:left="360"/>
              <w:rPr>
                <w:lang w:eastAsia="en-GB"/>
              </w:rPr>
            </w:pPr>
          </w:p>
          <w:p w:rsidR="005D7249" w:rsidRPr="00A2405B" w:rsidRDefault="00DA06CA" w:rsidP="000444D3">
            <w:pPr>
              <w:pStyle w:val="ListParagraph"/>
              <w:numPr>
                <w:ilvl w:val="0"/>
                <w:numId w:val="39"/>
              </w:numPr>
              <w:rPr>
                <w:lang w:eastAsia="en-GB"/>
              </w:rPr>
            </w:pPr>
            <w:r w:rsidRPr="00A2405B">
              <w:rPr>
                <w:lang w:eastAsia="en-GB"/>
              </w:rPr>
              <w:t xml:space="preserve">Successfully securing new resources for Lancashire to support job and business creation, housing growth and the delivery of strategic transport infrastructure </w:t>
            </w:r>
            <w:r w:rsidRPr="00A2405B">
              <w:rPr>
                <w:lang w:eastAsia="en-GB"/>
              </w:rPr>
              <w:t>linking to drive economic growth and regeneration, linking residents and businesses with economic opportunities.</w:t>
            </w:r>
          </w:p>
          <w:p w:rsidR="000444D3" w:rsidRDefault="00DA06CA" w:rsidP="005D7249">
            <w:pPr>
              <w:rPr>
                <w:lang w:eastAsia="en-GB"/>
              </w:rPr>
            </w:pPr>
          </w:p>
          <w:p w:rsidR="000444D3" w:rsidRDefault="00DA06CA" w:rsidP="005D7249">
            <w:pPr>
              <w:rPr>
                <w:lang w:eastAsia="en-GB"/>
              </w:rPr>
            </w:pPr>
          </w:p>
          <w:p w:rsidR="000444D3" w:rsidRDefault="00DA06CA" w:rsidP="005D7249">
            <w:pPr>
              <w:rPr>
                <w:lang w:eastAsia="en-GB"/>
              </w:rPr>
            </w:pPr>
          </w:p>
          <w:p w:rsidR="005D7249" w:rsidRPr="00A2405B" w:rsidRDefault="00DA06CA" w:rsidP="005D7249">
            <w:pPr>
              <w:rPr>
                <w:lang w:eastAsia="en-GB"/>
              </w:rPr>
            </w:pPr>
            <w:r w:rsidRPr="00A2405B">
              <w:rPr>
                <w:lang w:eastAsia="en-GB"/>
              </w:rPr>
              <w:t xml:space="preserve">It is looking increasingly likely that the current European Structural and Investment Fund </w:t>
            </w:r>
            <w:r w:rsidRPr="00A2405B">
              <w:rPr>
                <w:lang w:eastAsia="en-GB"/>
              </w:rPr>
              <w:t>programme will run through to its planned conclusion at the end of 2020. Some early policy announcements have been made around a replacement UK Shared Prosper</w:t>
            </w:r>
            <w:r w:rsidRPr="00A2405B">
              <w:rPr>
                <w:lang w:eastAsia="en-GB"/>
              </w:rPr>
              <w:t xml:space="preserve">ity Fund but it is unclear how this will compare to EU funding in </w:t>
            </w:r>
            <w:r w:rsidRPr="00A2405B">
              <w:rPr>
                <w:lang w:eastAsia="en-GB"/>
              </w:rPr>
              <w:lastRenderedPageBreak/>
              <w:t xml:space="preserve">terms of scale, focus and priorities.   </w:t>
            </w:r>
          </w:p>
          <w:p w:rsidR="005D7249" w:rsidRDefault="00DA06CA" w:rsidP="005D7249">
            <w:pPr>
              <w:rPr>
                <w:lang w:eastAsia="en-GB"/>
              </w:rPr>
            </w:pPr>
          </w:p>
          <w:p w:rsidR="009A3813" w:rsidRPr="00A2405B" w:rsidRDefault="00DA06CA" w:rsidP="005D7249">
            <w:pPr>
              <w:rPr>
                <w:lang w:eastAsia="en-GB"/>
              </w:rPr>
            </w:pPr>
          </w:p>
          <w:p w:rsidR="005D7249" w:rsidRPr="00A2405B" w:rsidRDefault="00DA06CA" w:rsidP="005D7249">
            <w:pPr>
              <w:rPr>
                <w:lang w:eastAsia="en-GB"/>
              </w:rPr>
            </w:pPr>
            <w:r w:rsidRPr="00A2405B">
              <w:rPr>
                <w:lang w:eastAsia="en-GB"/>
              </w:rPr>
              <w:t>Uncertainty over potential securing of a Devolution Deal or allocation of national resources and freedoms/flexibilities to the Lancashire level.</w:t>
            </w:r>
          </w:p>
        </w:tc>
        <w:tc>
          <w:tcPr>
            <w:tcW w:w="4253" w:type="dxa"/>
            <w:tcBorders>
              <w:top w:val="nil"/>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12"/>
              </w:numPr>
              <w:spacing w:after="0" w:line="240" w:lineRule="auto"/>
              <w:contextualSpacing w:val="0"/>
              <w:rPr>
                <w:lang w:eastAsia="en-GB"/>
              </w:rPr>
            </w:pPr>
            <w:r w:rsidRPr="00A2405B">
              <w:rPr>
                <w:lang w:eastAsia="en-GB"/>
              </w:rPr>
              <w:lastRenderedPageBreak/>
              <w:t>La</w:t>
            </w:r>
            <w:r w:rsidRPr="00A2405B">
              <w:rPr>
                <w:lang w:eastAsia="en-GB"/>
              </w:rPr>
              <w:t xml:space="preserve">ncashire Enterprise Partnership </w:t>
            </w:r>
            <w:r w:rsidRPr="00A2405B">
              <w:rPr>
                <w:lang w:eastAsia="en-GB"/>
              </w:rPr>
              <w:t>has secured and is delivering through partners almost £1 billion of national resources to deliver a transformational programme of economic growth which see the delivery of new jobs, business and housing growth and stra</w:t>
            </w:r>
            <w:r w:rsidRPr="00A2405B">
              <w:rPr>
                <w:lang w:eastAsia="en-GB"/>
              </w:rPr>
              <w:t xml:space="preserve">tegic transport infrastructure. Key programmes/projects secured include the Preston, South </w:t>
            </w:r>
            <w:proofErr w:type="spellStart"/>
            <w:r w:rsidRPr="00A2405B">
              <w:rPr>
                <w:lang w:eastAsia="en-GB"/>
              </w:rPr>
              <w:t>Ribble</w:t>
            </w:r>
            <w:proofErr w:type="spellEnd"/>
            <w:r w:rsidRPr="00A2405B">
              <w:rPr>
                <w:lang w:eastAsia="en-GB"/>
              </w:rPr>
              <w:t xml:space="preserve"> and Lancashire City Deal, Growth Deal, three Enterprise Zones, Growing Places Funding, Boost Business Lancashire and Superfast Broadband. The national policy </w:t>
            </w:r>
            <w:r w:rsidRPr="00A2405B">
              <w:rPr>
                <w:lang w:eastAsia="en-GB"/>
              </w:rPr>
              <w:t>framework is being shaped by a new Industrial Strategy with priorities and funding streams in development.</w:t>
            </w:r>
          </w:p>
          <w:p w:rsidR="005D7249" w:rsidRPr="00A2405B" w:rsidRDefault="00DA06CA" w:rsidP="005D7249">
            <w:pPr>
              <w:spacing w:after="0" w:line="240" w:lineRule="auto"/>
              <w:rPr>
                <w:lang w:eastAsia="en-GB"/>
              </w:rPr>
            </w:pPr>
          </w:p>
          <w:p w:rsidR="005D7249" w:rsidRDefault="00DA06CA" w:rsidP="005D7249">
            <w:pPr>
              <w:spacing w:after="0" w:line="240" w:lineRule="auto"/>
              <w:rPr>
                <w:lang w:eastAsia="en-GB"/>
              </w:rPr>
            </w:pPr>
          </w:p>
          <w:p w:rsidR="007325B9" w:rsidRDefault="00DA06CA" w:rsidP="005D7249">
            <w:pPr>
              <w:spacing w:after="0" w:line="240" w:lineRule="auto"/>
              <w:rPr>
                <w:lang w:eastAsia="en-GB"/>
              </w:rPr>
            </w:pPr>
          </w:p>
          <w:p w:rsidR="005D7249" w:rsidRDefault="00DA06CA" w:rsidP="005D7249">
            <w:pPr>
              <w:spacing w:after="0" w:line="240" w:lineRule="auto"/>
              <w:rPr>
                <w:lang w:eastAsia="en-GB"/>
              </w:rPr>
            </w:pPr>
          </w:p>
          <w:p w:rsidR="000444D3" w:rsidRDefault="00DA06CA" w:rsidP="005D7249">
            <w:pPr>
              <w:spacing w:after="0" w:line="240" w:lineRule="auto"/>
              <w:rPr>
                <w:lang w:eastAsia="en-GB"/>
              </w:rPr>
            </w:pPr>
          </w:p>
          <w:p w:rsidR="000444D3" w:rsidRDefault="00DA06CA" w:rsidP="005D7249">
            <w:pPr>
              <w:spacing w:after="0" w:line="240" w:lineRule="auto"/>
              <w:rPr>
                <w:lang w:eastAsia="en-GB"/>
              </w:rPr>
            </w:pPr>
          </w:p>
          <w:p w:rsidR="000444D3" w:rsidRDefault="00DA06CA" w:rsidP="005D7249">
            <w:pPr>
              <w:spacing w:after="0" w:line="240" w:lineRule="auto"/>
              <w:rPr>
                <w:lang w:eastAsia="en-GB"/>
              </w:rPr>
            </w:pPr>
          </w:p>
          <w:p w:rsidR="005D7249" w:rsidRPr="00A2405B" w:rsidRDefault="00DA06CA" w:rsidP="005D7249">
            <w:pPr>
              <w:spacing w:after="0" w:line="240" w:lineRule="auto"/>
              <w:rPr>
                <w:lang w:eastAsia="en-GB"/>
              </w:rPr>
            </w:pPr>
          </w:p>
          <w:p w:rsidR="005D7249" w:rsidRDefault="00DA06CA" w:rsidP="00797461">
            <w:pPr>
              <w:pStyle w:val="ListParagraph"/>
              <w:numPr>
                <w:ilvl w:val="0"/>
                <w:numId w:val="42"/>
              </w:numPr>
              <w:spacing w:after="0" w:line="240" w:lineRule="auto"/>
              <w:rPr>
                <w:lang w:eastAsia="en-GB"/>
              </w:rPr>
            </w:pPr>
            <w:r w:rsidRPr="00A2405B">
              <w:rPr>
                <w:lang w:eastAsia="en-GB"/>
              </w:rPr>
              <w:t>E</w:t>
            </w:r>
            <w:r>
              <w:rPr>
                <w:lang w:eastAsia="en-GB"/>
              </w:rPr>
              <w:t xml:space="preserve">uropean </w:t>
            </w:r>
            <w:r w:rsidRPr="00A2405B">
              <w:rPr>
                <w:lang w:eastAsia="en-GB"/>
              </w:rPr>
              <w:t>S</w:t>
            </w:r>
            <w:r>
              <w:rPr>
                <w:lang w:eastAsia="en-GB"/>
              </w:rPr>
              <w:t xml:space="preserve">tructural and </w:t>
            </w:r>
            <w:r w:rsidRPr="00A2405B">
              <w:rPr>
                <w:lang w:eastAsia="en-GB"/>
              </w:rPr>
              <w:t>I</w:t>
            </w:r>
            <w:r>
              <w:rPr>
                <w:lang w:eastAsia="en-GB"/>
              </w:rPr>
              <w:t xml:space="preserve">nvestment </w:t>
            </w:r>
            <w:r w:rsidRPr="00A2405B">
              <w:rPr>
                <w:lang w:eastAsia="en-GB"/>
              </w:rPr>
              <w:t>F</w:t>
            </w:r>
            <w:r>
              <w:rPr>
                <w:lang w:eastAsia="en-GB"/>
              </w:rPr>
              <w:t>und</w:t>
            </w:r>
            <w:r w:rsidRPr="00A2405B">
              <w:rPr>
                <w:lang w:eastAsia="en-GB"/>
              </w:rPr>
              <w:t xml:space="preserve"> monies, both Regional Development Funds and Social Funds, totalling circa £200m are currently ring-fenced for use in Lancashire (LEP are</w:t>
            </w:r>
            <w:r w:rsidRPr="00A2405B">
              <w:rPr>
                <w:lang w:eastAsia="en-GB"/>
              </w:rPr>
              <w:t xml:space="preserve">a) over the next 5 years.  This supports business support initiatives, innovation investment, environmental and flood mitigation measures as well as skills development and employability work.  Post </w:t>
            </w:r>
            <w:proofErr w:type="spellStart"/>
            <w:r w:rsidRPr="00A2405B">
              <w:rPr>
                <w:lang w:eastAsia="en-GB"/>
              </w:rPr>
              <w:t>Brexit</w:t>
            </w:r>
            <w:proofErr w:type="spellEnd"/>
            <w:r w:rsidRPr="00A2405B">
              <w:rPr>
                <w:lang w:eastAsia="en-GB"/>
              </w:rPr>
              <w:t xml:space="preserve"> vote, projects which have been through the full app</w:t>
            </w:r>
            <w:r w:rsidRPr="00A2405B">
              <w:rPr>
                <w:lang w:eastAsia="en-GB"/>
              </w:rPr>
              <w:t xml:space="preserve">roval process are not able to sign a final contract with </w:t>
            </w:r>
            <w:r w:rsidRPr="00797461">
              <w:rPr>
                <w:lang w:eastAsia="en-GB"/>
              </w:rPr>
              <w:t>Ministry of Housing, C</w:t>
            </w:r>
            <w:r>
              <w:rPr>
                <w:lang w:eastAsia="en-GB"/>
              </w:rPr>
              <w:t xml:space="preserve">ommunities and Local Government </w:t>
            </w:r>
            <w:r w:rsidRPr="00797461">
              <w:rPr>
                <w:lang w:eastAsia="en-GB"/>
              </w:rPr>
              <w:t>(</w:t>
            </w:r>
            <w:r w:rsidRPr="00797461">
              <w:rPr>
                <w:lang w:eastAsia="en-GB"/>
              </w:rPr>
              <w:t>MHCLG</w:t>
            </w:r>
            <w:r w:rsidRPr="00797461">
              <w:rPr>
                <w:lang w:eastAsia="en-GB"/>
              </w:rPr>
              <w:t>)</w:t>
            </w:r>
            <w:r w:rsidRPr="00A2405B">
              <w:rPr>
                <w:lang w:eastAsia="en-GB"/>
              </w:rPr>
              <w:t xml:space="preserve"> and project funding is being restricted to spend prior to end </w:t>
            </w:r>
            <w:r w:rsidRPr="00A2405B">
              <w:rPr>
                <w:lang w:eastAsia="en-GB"/>
              </w:rPr>
              <w:lastRenderedPageBreak/>
              <w:t>2018.  Significant beneficiaries include the Council, other local authoriti</w:t>
            </w:r>
            <w:r w:rsidRPr="00A2405B">
              <w:rPr>
                <w:lang w:eastAsia="en-GB"/>
              </w:rPr>
              <w:t>es, Higher Education Institutes' and Colleges.</w:t>
            </w:r>
          </w:p>
          <w:p w:rsidR="009A3813" w:rsidRDefault="00DA06CA" w:rsidP="009A3813">
            <w:pPr>
              <w:pStyle w:val="ListParagraph"/>
              <w:spacing w:after="0" w:line="240" w:lineRule="auto"/>
              <w:ind w:left="360"/>
              <w:rPr>
                <w:lang w:eastAsia="en-GB"/>
              </w:rPr>
            </w:pPr>
          </w:p>
          <w:p w:rsidR="009A3813" w:rsidRDefault="00DA06CA" w:rsidP="009A3813">
            <w:pPr>
              <w:pStyle w:val="ListParagraph"/>
              <w:spacing w:after="0" w:line="240" w:lineRule="auto"/>
              <w:ind w:left="360"/>
              <w:rPr>
                <w:lang w:eastAsia="en-GB"/>
              </w:rPr>
            </w:pPr>
          </w:p>
          <w:p w:rsidR="005D7249" w:rsidRPr="000444D3" w:rsidRDefault="00DA06CA" w:rsidP="000444D3">
            <w:pPr>
              <w:pStyle w:val="ListParagraph"/>
              <w:numPr>
                <w:ilvl w:val="0"/>
                <w:numId w:val="41"/>
              </w:numPr>
              <w:spacing w:after="0" w:line="240" w:lineRule="auto"/>
              <w:rPr>
                <w:rFonts w:eastAsia="Times New Roman" w:cs="Arial"/>
                <w:lang w:eastAsia="en-GB"/>
              </w:rPr>
            </w:pPr>
            <w:r w:rsidRPr="000444D3">
              <w:rPr>
                <w:rFonts w:eastAsia="Times New Roman" w:cs="Arial"/>
                <w:lang w:eastAsia="en-GB"/>
              </w:rPr>
              <w:t xml:space="preserve">Local authorities across Lancashire are reviewing their collective approach to establishing effective joint working.  Agreement on the way forward will enable swifter progress to be made on identified </w:t>
            </w:r>
            <w:r w:rsidRPr="000444D3">
              <w:rPr>
                <w:rFonts w:eastAsia="Times New Roman" w:cs="Arial"/>
                <w:lang w:eastAsia="en-GB"/>
              </w:rPr>
              <w:t>priorities.</w:t>
            </w:r>
          </w:p>
          <w:p w:rsidR="005D7249" w:rsidRPr="00A2405B" w:rsidRDefault="00DA06CA" w:rsidP="005D7249">
            <w:pPr>
              <w:spacing w:after="0" w:line="240" w:lineRule="auto"/>
              <w:rPr>
                <w:lang w:eastAsia="en-GB"/>
              </w:rPr>
            </w:pPr>
          </w:p>
        </w:tc>
        <w:tc>
          <w:tcPr>
            <w:tcW w:w="948" w:type="dxa"/>
            <w:tcBorders>
              <w:top w:val="nil"/>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lastRenderedPageBreak/>
              <w:t>12</w:t>
            </w:r>
          </w:p>
        </w:tc>
        <w:tc>
          <w:tcPr>
            <w:tcW w:w="5430" w:type="dxa"/>
            <w:tcBorders>
              <w:top w:val="nil"/>
              <w:left w:val="nil"/>
              <w:bottom w:val="single" w:sz="4" w:space="0" w:color="auto"/>
              <w:right w:val="single" w:sz="4" w:space="0" w:color="auto"/>
            </w:tcBorders>
            <w:shd w:val="clear" w:color="auto" w:fill="auto"/>
          </w:tcPr>
          <w:p w:rsidR="005D7249" w:rsidRPr="007325B9" w:rsidRDefault="00DA06CA" w:rsidP="000444D3">
            <w:pPr>
              <w:pStyle w:val="ListParagraph"/>
              <w:numPr>
                <w:ilvl w:val="0"/>
                <w:numId w:val="40"/>
              </w:numPr>
              <w:rPr>
                <w:rFonts w:eastAsia="Times New Roman" w:cs="Arial"/>
                <w:lang w:eastAsia="en-GB"/>
              </w:rPr>
            </w:pPr>
            <w:r w:rsidRPr="007325B9">
              <w:rPr>
                <w:rFonts w:eastAsia="Times New Roman" w:cs="Arial"/>
                <w:lang w:eastAsia="en-GB"/>
              </w:rPr>
              <w:t>Work with the L</w:t>
            </w:r>
            <w:r>
              <w:rPr>
                <w:rFonts w:eastAsia="Times New Roman" w:cs="Arial"/>
                <w:lang w:eastAsia="en-GB"/>
              </w:rPr>
              <w:t xml:space="preserve">ancashire </w:t>
            </w:r>
            <w:r w:rsidRPr="007325B9">
              <w:rPr>
                <w:rFonts w:eastAsia="Times New Roman" w:cs="Arial"/>
                <w:lang w:eastAsia="en-GB"/>
              </w:rPr>
              <w:t>E</w:t>
            </w:r>
            <w:r>
              <w:rPr>
                <w:rFonts w:eastAsia="Times New Roman" w:cs="Arial"/>
                <w:lang w:eastAsia="en-GB"/>
              </w:rPr>
              <w:t xml:space="preserve">nterprise </w:t>
            </w:r>
            <w:r w:rsidRPr="007325B9">
              <w:rPr>
                <w:rFonts w:eastAsia="Times New Roman" w:cs="Arial"/>
                <w:lang w:eastAsia="en-GB"/>
              </w:rPr>
              <w:t>P</w:t>
            </w:r>
            <w:r>
              <w:rPr>
                <w:rFonts w:eastAsia="Times New Roman" w:cs="Arial"/>
                <w:lang w:eastAsia="en-GB"/>
              </w:rPr>
              <w:t>artnership</w:t>
            </w:r>
            <w:r w:rsidRPr="007325B9">
              <w:rPr>
                <w:rFonts w:eastAsia="Times New Roman" w:cs="Arial"/>
                <w:lang w:eastAsia="en-GB"/>
              </w:rPr>
              <w:t xml:space="preserve"> and local authority partners to ensure national resources to support growth and regeneration are secured.</w:t>
            </w:r>
          </w:p>
          <w:p w:rsidR="005D7249" w:rsidRPr="007325B9" w:rsidRDefault="00DA06CA" w:rsidP="000444D3">
            <w:pPr>
              <w:pStyle w:val="ListParagraph"/>
              <w:numPr>
                <w:ilvl w:val="0"/>
                <w:numId w:val="40"/>
              </w:numPr>
              <w:rPr>
                <w:rFonts w:eastAsia="Times New Roman" w:cs="Arial"/>
                <w:lang w:eastAsia="en-GB"/>
              </w:rPr>
            </w:pPr>
            <w:r w:rsidRPr="007325B9">
              <w:rPr>
                <w:rFonts w:eastAsia="Times New Roman" w:cs="Arial"/>
                <w:lang w:eastAsia="en-GB"/>
              </w:rPr>
              <w:t>Maximise the support from key local and national public and private s</w:t>
            </w:r>
            <w:r>
              <w:rPr>
                <w:rFonts w:eastAsia="Times New Roman" w:cs="Arial"/>
                <w:lang w:eastAsia="en-GB"/>
              </w:rPr>
              <w:t>ector stakeholders outside the c</w:t>
            </w:r>
            <w:r w:rsidRPr="007325B9">
              <w:rPr>
                <w:rFonts w:eastAsia="Times New Roman" w:cs="Arial"/>
                <w:lang w:eastAsia="en-GB"/>
              </w:rPr>
              <w:t xml:space="preserve">ounty </w:t>
            </w:r>
            <w:r>
              <w:rPr>
                <w:rFonts w:eastAsia="Times New Roman" w:cs="Arial"/>
                <w:lang w:eastAsia="en-GB"/>
              </w:rPr>
              <w:t>c</w:t>
            </w:r>
            <w:r w:rsidRPr="007325B9">
              <w:rPr>
                <w:rFonts w:eastAsia="Times New Roman" w:cs="Arial"/>
                <w:lang w:eastAsia="en-GB"/>
              </w:rPr>
              <w:t>ouncil.</w:t>
            </w:r>
          </w:p>
          <w:p w:rsidR="005D7249" w:rsidRPr="007325B9" w:rsidRDefault="00DA06CA" w:rsidP="000444D3">
            <w:pPr>
              <w:pStyle w:val="ListParagraph"/>
              <w:numPr>
                <w:ilvl w:val="0"/>
                <w:numId w:val="40"/>
              </w:numPr>
              <w:rPr>
                <w:rFonts w:eastAsia="Times New Roman" w:cs="Arial"/>
                <w:lang w:eastAsia="en-GB"/>
              </w:rPr>
            </w:pPr>
            <w:r w:rsidRPr="007325B9">
              <w:rPr>
                <w:rFonts w:eastAsia="Times New Roman" w:cs="Arial"/>
                <w:lang w:eastAsia="en-GB"/>
              </w:rPr>
              <w:t xml:space="preserve">The </w:t>
            </w:r>
            <w:r>
              <w:rPr>
                <w:rFonts w:eastAsia="Times New Roman" w:cs="Arial"/>
                <w:lang w:eastAsia="en-GB"/>
              </w:rPr>
              <w:t>c</w:t>
            </w:r>
            <w:r w:rsidRPr="007325B9">
              <w:rPr>
                <w:rFonts w:eastAsia="Times New Roman" w:cs="Arial"/>
                <w:lang w:eastAsia="en-GB"/>
              </w:rPr>
              <w:t xml:space="preserve">ounty </w:t>
            </w:r>
            <w:r>
              <w:rPr>
                <w:rFonts w:eastAsia="Times New Roman" w:cs="Arial"/>
                <w:lang w:eastAsia="en-GB"/>
              </w:rPr>
              <w:t>c</w:t>
            </w:r>
            <w:r w:rsidRPr="007325B9">
              <w:rPr>
                <w:rFonts w:eastAsia="Times New Roman" w:cs="Arial"/>
                <w:lang w:eastAsia="en-GB"/>
              </w:rPr>
              <w:t xml:space="preserve">ouncil to give greater consideration to using its investment and prudential borrowing capacity and investment funds to bring forward a portfolio of strategic development opportunities.   </w:t>
            </w:r>
          </w:p>
          <w:p w:rsidR="005D7249" w:rsidRPr="00A2405B" w:rsidRDefault="00DA06CA" w:rsidP="00797461">
            <w:pPr>
              <w:pStyle w:val="ListParagraph"/>
              <w:numPr>
                <w:ilvl w:val="0"/>
                <w:numId w:val="40"/>
              </w:numPr>
              <w:rPr>
                <w:lang w:eastAsia="en-GB"/>
              </w:rPr>
            </w:pPr>
            <w:r w:rsidRPr="00A2405B">
              <w:rPr>
                <w:lang w:eastAsia="en-GB"/>
              </w:rPr>
              <w:t xml:space="preserve">Economic Development's main </w:t>
            </w:r>
            <w:r w:rsidRPr="00797461">
              <w:rPr>
                <w:lang w:eastAsia="en-GB"/>
              </w:rPr>
              <w:t>European Regional Developmen</w:t>
            </w:r>
            <w:r w:rsidRPr="00797461">
              <w:rPr>
                <w:lang w:eastAsia="en-GB"/>
              </w:rPr>
              <w:t xml:space="preserve">t Fund </w:t>
            </w:r>
            <w:r w:rsidRPr="00797461">
              <w:rPr>
                <w:lang w:eastAsia="en-GB"/>
              </w:rPr>
              <w:t>project</w:t>
            </w:r>
            <w:r w:rsidRPr="00A2405B">
              <w:rPr>
                <w:lang w:eastAsia="en-GB"/>
              </w:rPr>
              <w:t xml:space="preserve"> Boost, has secured a Grant Funding Agreement and is applying for funding to the end 2021.  Business Growth Service staff will, as far as possible, seek to frontload activity and spend within this project in-case funding or activity is</w:t>
            </w:r>
            <w:r w:rsidRPr="00A2405B">
              <w:rPr>
                <w:lang w:eastAsia="en-GB"/>
              </w:rPr>
              <w:t xml:space="preserve"> prematurely curtailed.   For the programme as a whole, we have issued calls in all measures in an effort to defray as much of the programme as early as possible. We are now looking to a further bid which could take the project to 2021.</w:t>
            </w: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Default="00DA06CA" w:rsidP="005D7249">
            <w:pPr>
              <w:pStyle w:val="ListParagraph"/>
              <w:rPr>
                <w:lang w:eastAsia="en-GB"/>
              </w:rPr>
            </w:pPr>
          </w:p>
          <w:p w:rsidR="009A3813"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A2405B" w:rsidRDefault="00DA06CA" w:rsidP="005D7249">
            <w:pPr>
              <w:pStyle w:val="ListParagraph"/>
              <w:rPr>
                <w:lang w:eastAsia="en-GB"/>
              </w:rPr>
            </w:pPr>
          </w:p>
          <w:p w:rsidR="005D7249" w:rsidRPr="000444D3" w:rsidRDefault="00DA06CA" w:rsidP="000444D3">
            <w:pPr>
              <w:pStyle w:val="ListParagraph"/>
              <w:numPr>
                <w:ilvl w:val="0"/>
                <w:numId w:val="40"/>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5D7249" w:rsidRPr="00A2405B" w:rsidRDefault="00DA06CA" w:rsidP="005D7249">
            <w:pPr>
              <w:pStyle w:val="ListParagraph"/>
              <w:rPr>
                <w:lang w:eastAsia="en-GB"/>
              </w:rPr>
            </w:pPr>
          </w:p>
        </w:tc>
        <w:tc>
          <w:tcPr>
            <w:tcW w:w="993" w:type="dxa"/>
            <w:tcBorders>
              <w:top w:val="nil"/>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lastRenderedPageBreak/>
              <w:t>16 (Major/likely)</w:t>
            </w:r>
          </w:p>
        </w:tc>
        <w:tc>
          <w:tcPr>
            <w:tcW w:w="1134" w:type="dxa"/>
            <w:tcBorders>
              <w:top w:val="nil"/>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CMT</w:t>
            </w:r>
          </w:p>
        </w:tc>
        <w:tc>
          <w:tcPr>
            <w:tcW w:w="2093" w:type="dxa"/>
            <w:tcBorders>
              <w:top w:val="nil"/>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The L</w:t>
            </w:r>
            <w:r>
              <w:rPr>
                <w:lang w:eastAsia="en-GB"/>
              </w:rPr>
              <w:t xml:space="preserve">ancashire </w:t>
            </w:r>
            <w:r w:rsidRPr="00A2405B">
              <w:rPr>
                <w:lang w:eastAsia="en-GB"/>
              </w:rPr>
              <w:t>E</w:t>
            </w:r>
            <w:r>
              <w:rPr>
                <w:lang w:eastAsia="en-GB"/>
              </w:rPr>
              <w:t xml:space="preserve">nterprise </w:t>
            </w:r>
            <w:r w:rsidRPr="00A2405B">
              <w:rPr>
                <w:lang w:eastAsia="en-GB"/>
              </w:rPr>
              <w:t>P</w:t>
            </w:r>
            <w:r>
              <w:rPr>
                <w:lang w:eastAsia="en-GB"/>
              </w:rPr>
              <w:t>artnership</w:t>
            </w:r>
            <w:r w:rsidRPr="00A2405B">
              <w:rPr>
                <w:lang w:eastAsia="en-GB"/>
              </w:rPr>
              <w:t xml:space="preserve"> </w:t>
            </w:r>
            <w:proofErr w:type="gramStart"/>
            <w:r w:rsidRPr="00A2405B">
              <w:rPr>
                <w:lang w:eastAsia="en-GB"/>
              </w:rPr>
              <w:t xml:space="preserve">Review </w:t>
            </w:r>
            <w:r w:rsidRPr="00A2405B">
              <w:rPr>
                <w:lang w:eastAsia="en-GB"/>
              </w:rPr>
              <w:t xml:space="preserve"> will</w:t>
            </w:r>
            <w:proofErr w:type="gramEnd"/>
            <w:r w:rsidRPr="00A2405B">
              <w:rPr>
                <w:lang w:eastAsia="en-GB"/>
              </w:rPr>
              <w:t xml:space="preserve"> present some significant challenges for local partners as the L</w:t>
            </w:r>
            <w:r>
              <w:rPr>
                <w:lang w:eastAsia="en-GB"/>
              </w:rPr>
              <w:t xml:space="preserve">ancashire </w:t>
            </w:r>
            <w:r w:rsidRPr="00A2405B">
              <w:rPr>
                <w:lang w:eastAsia="en-GB"/>
              </w:rPr>
              <w:t>E</w:t>
            </w:r>
            <w:r>
              <w:rPr>
                <w:lang w:eastAsia="en-GB"/>
              </w:rPr>
              <w:t xml:space="preserve">nterprise </w:t>
            </w:r>
            <w:r w:rsidRPr="00A2405B">
              <w:rPr>
                <w:lang w:eastAsia="en-GB"/>
              </w:rPr>
              <w:t>P</w:t>
            </w:r>
            <w:r>
              <w:rPr>
                <w:lang w:eastAsia="en-GB"/>
              </w:rPr>
              <w:t>artnership</w:t>
            </w:r>
            <w:r w:rsidRPr="00A2405B">
              <w:rPr>
                <w:lang w:eastAsia="en-GB"/>
              </w:rPr>
              <w:t xml:space="preserve"> is required to establish </w:t>
            </w:r>
            <w:proofErr w:type="spellStart"/>
            <w:r w:rsidRPr="00A2405B">
              <w:rPr>
                <w:lang w:eastAsia="en-GB"/>
              </w:rPr>
              <w:t>it's</w:t>
            </w:r>
            <w:proofErr w:type="spellEnd"/>
            <w:r w:rsidRPr="00A2405B">
              <w:rPr>
                <w:lang w:eastAsia="en-GB"/>
              </w:rPr>
              <w:t xml:space="preserve"> own legal entity and further distance itself from any local authority support.   We are now looking to move forward with the production of a Local Industr</w:t>
            </w:r>
            <w:r w:rsidRPr="00A2405B">
              <w:rPr>
                <w:lang w:eastAsia="en-GB"/>
              </w:rPr>
              <w:t>ial Strategy to maximise new funding opportunity.  New national housing and transport infrastructure funds will be targeted in support of local strategic priorities.</w:t>
            </w:r>
          </w:p>
          <w:p w:rsidR="005D7249" w:rsidRPr="00A2405B" w:rsidRDefault="00DA06CA" w:rsidP="005D7249">
            <w:pPr>
              <w:rPr>
                <w:lang w:eastAsia="en-GB"/>
              </w:rPr>
            </w:pPr>
            <w:r w:rsidRPr="00A2405B">
              <w:rPr>
                <w:lang w:eastAsia="en-GB"/>
              </w:rPr>
              <w:t xml:space="preserve">Whilst the opportunity to secure EU funds (underwritten by </w:t>
            </w:r>
            <w:r w:rsidRPr="00797461">
              <w:rPr>
                <w:lang w:eastAsia="en-GB"/>
              </w:rPr>
              <w:t>HMG</w:t>
            </w:r>
            <w:r w:rsidRPr="00A2405B">
              <w:rPr>
                <w:lang w:eastAsia="en-GB"/>
              </w:rPr>
              <w:t>) looks more positive in the</w:t>
            </w:r>
            <w:r w:rsidRPr="00A2405B">
              <w:rPr>
                <w:lang w:eastAsia="en-GB"/>
              </w:rPr>
              <w:t xml:space="preserve"> medium term, we are also preparing in the event that EU Structural funds are replaced with competitive rounds </w:t>
            </w:r>
            <w:r w:rsidRPr="00A2405B">
              <w:rPr>
                <w:lang w:eastAsia="en-GB"/>
              </w:rPr>
              <w:lastRenderedPageBreak/>
              <w:t xml:space="preserve">of regional productivity funding. More may be signalled on this as the government's </w:t>
            </w:r>
            <w:r>
              <w:rPr>
                <w:lang w:eastAsia="en-GB"/>
              </w:rPr>
              <w:t>I</w:t>
            </w:r>
            <w:r w:rsidRPr="00A2405B">
              <w:rPr>
                <w:lang w:eastAsia="en-GB"/>
              </w:rPr>
              <w:t>ndustrial Strategy is confirmed.</w:t>
            </w:r>
          </w:p>
          <w:p w:rsidR="005D7249" w:rsidRPr="00A2405B" w:rsidRDefault="00DA06CA" w:rsidP="005D7249">
            <w:pPr>
              <w:rPr>
                <w:lang w:eastAsia="en-GB"/>
              </w:rPr>
            </w:pPr>
            <w:r>
              <w:rPr>
                <w:lang w:eastAsia="en-GB"/>
              </w:rPr>
              <w:t>T</w:t>
            </w:r>
            <w:r w:rsidRPr="00A2405B">
              <w:rPr>
                <w:lang w:eastAsia="en-GB"/>
              </w:rPr>
              <w:t>he County Councils' politi</w:t>
            </w:r>
            <w:r w:rsidRPr="00A2405B">
              <w:rPr>
                <w:lang w:eastAsia="en-GB"/>
              </w:rPr>
              <w:t>cal and officer leadership will play a full and active role in shaping and accelerating arrangements in Lancashire.</w:t>
            </w:r>
          </w:p>
        </w:tc>
      </w:tr>
      <w:tr w:rsidR="008466F4" w:rsidTr="005D7249">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5D7249" w:rsidRDefault="00DA06CA" w:rsidP="005D7249">
            <w:pPr>
              <w:rPr>
                <w:color w:val="000000"/>
                <w:lang w:eastAsia="en-GB"/>
              </w:rPr>
            </w:pPr>
            <w:r>
              <w:rPr>
                <w:color w:val="000000"/>
                <w:lang w:eastAsia="en-GB"/>
              </w:rPr>
              <w:lastRenderedPageBreak/>
              <w:t>CO2</w:t>
            </w:r>
          </w:p>
        </w:tc>
        <w:tc>
          <w:tcPr>
            <w:tcW w:w="1843" w:type="dxa"/>
            <w:tcBorders>
              <w:top w:val="single" w:sz="4" w:space="0" w:color="auto"/>
              <w:left w:val="nil"/>
              <w:bottom w:val="single" w:sz="4" w:space="0" w:color="auto"/>
              <w:right w:val="single" w:sz="4" w:space="0" w:color="auto"/>
            </w:tcBorders>
            <w:shd w:val="clear" w:color="auto" w:fill="auto"/>
          </w:tcPr>
          <w:p w:rsidR="005D7249" w:rsidRDefault="00DA06CA" w:rsidP="005D7249">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5D7249" w:rsidRDefault="00DA06CA" w:rsidP="005D7249">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5D7249" w:rsidRDefault="00DA06CA" w:rsidP="005D7249">
            <w:pPr>
              <w:rPr>
                <w:color w:val="000000"/>
                <w:lang w:eastAsia="en-GB"/>
              </w:rPr>
            </w:pPr>
            <w:r>
              <w:rPr>
                <w:color w:val="000000"/>
                <w:lang w:eastAsia="en-GB"/>
              </w:rPr>
              <w:t xml:space="preserve">Increase in Apprentices in the workforce and use the </w:t>
            </w:r>
            <w:r>
              <w:rPr>
                <w:color w:val="000000"/>
                <w:lang w:eastAsia="en-GB"/>
              </w:rPr>
              <w:t>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5D7249" w:rsidRDefault="00DA06CA" w:rsidP="00797461">
            <w:pPr>
              <w:rPr>
                <w:color w:val="000000"/>
                <w:lang w:eastAsia="en-GB"/>
              </w:rPr>
            </w:pPr>
            <w:r>
              <w:rPr>
                <w:color w:val="000000"/>
                <w:lang w:eastAsia="en-GB"/>
              </w:rPr>
              <w:t xml:space="preserve">The Apprenticeship Levy </w:t>
            </w:r>
            <w:r>
              <w:rPr>
                <w:color w:val="000000"/>
                <w:lang w:eastAsia="en-GB"/>
              </w:rPr>
              <w:t>wa</w:t>
            </w:r>
            <w:r>
              <w:rPr>
                <w:color w:val="000000"/>
                <w:lang w:eastAsia="en-GB"/>
              </w:rPr>
              <w:t xml:space="preserve">s live from April 2017 and the first payment from the digital account was in May 2017.  Work is being undertaken across Lancashire </w:t>
            </w:r>
            <w:r>
              <w:rPr>
                <w:color w:val="000000"/>
                <w:lang w:eastAsia="en-GB"/>
              </w:rPr>
              <w:t xml:space="preserve">County </w:t>
            </w:r>
            <w:r>
              <w:rPr>
                <w:color w:val="000000"/>
                <w:lang w:eastAsia="en-GB"/>
              </w:rPr>
              <w:t>Council</w:t>
            </w:r>
            <w:r>
              <w:rPr>
                <w:color w:val="000000"/>
                <w:lang w:eastAsia="en-GB"/>
              </w:rPr>
              <w:t xml:space="preserve"> </w:t>
            </w:r>
            <w:r>
              <w:rPr>
                <w:color w:val="000000"/>
                <w:lang w:eastAsia="en-GB"/>
              </w:rPr>
              <w:t>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5D7249" w:rsidRDefault="00DA06CA" w:rsidP="005D7249">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5D7249" w:rsidRDefault="00DA06CA" w:rsidP="000444D3">
            <w:pPr>
              <w:pStyle w:val="ListParagraph"/>
              <w:numPr>
                <w:ilvl w:val="0"/>
                <w:numId w:val="7"/>
              </w:numPr>
              <w:spacing w:after="0" w:line="240" w:lineRule="auto"/>
              <w:rPr>
                <w:color w:val="000000"/>
                <w:lang w:eastAsia="en-GB"/>
              </w:rPr>
            </w:pPr>
            <w:r>
              <w:rPr>
                <w:color w:val="000000"/>
                <w:lang w:eastAsia="en-GB"/>
              </w:rPr>
              <w:t xml:space="preserve">Maximise the benefits of the Apprenticeship Levy within Lancashire </w:t>
            </w:r>
            <w:r>
              <w:rPr>
                <w:color w:val="000000"/>
                <w:lang w:eastAsia="en-GB"/>
              </w:rPr>
              <w:t xml:space="preserve">County </w:t>
            </w:r>
            <w:r>
              <w:rPr>
                <w:color w:val="000000"/>
                <w:lang w:eastAsia="en-GB"/>
              </w:rPr>
              <w:t>Council</w:t>
            </w:r>
            <w:r>
              <w:rPr>
                <w:color w:val="000000"/>
                <w:lang w:eastAsia="en-GB"/>
              </w:rPr>
              <w:t xml:space="preserve"> by working in conjunction with Management Team, Finance </w:t>
            </w:r>
            <w:r>
              <w:rPr>
                <w:color w:val="000000"/>
                <w:lang w:eastAsia="en-GB"/>
              </w:rPr>
              <w:t xml:space="preserve">and Human </w:t>
            </w:r>
            <w:r>
              <w:rPr>
                <w:color w:val="000000"/>
                <w:lang w:eastAsia="en-GB"/>
              </w:rPr>
              <w:t>Resources</w:t>
            </w:r>
            <w:r>
              <w:rPr>
                <w:color w:val="000000"/>
                <w:lang w:eastAsia="en-GB"/>
              </w:rPr>
              <w:t xml:space="preserve"> to embed this into structures across the organisation. </w:t>
            </w:r>
          </w:p>
          <w:p w:rsidR="005D7249" w:rsidRDefault="00DA06CA" w:rsidP="000444D3">
            <w:pPr>
              <w:pStyle w:val="ListParagraph"/>
              <w:numPr>
                <w:ilvl w:val="0"/>
                <w:numId w:val="7"/>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5D7249" w:rsidRDefault="00DA06CA" w:rsidP="000444D3">
            <w:pPr>
              <w:pStyle w:val="ListParagraph"/>
              <w:numPr>
                <w:ilvl w:val="0"/>
                <w:numId w:val="7"/>
              </w:numPr>
              <w:spacing w:after="0" w:line="240" w:lineRule="auto"/>
              <w:rPr>
                <w:color w:val="000000"/>
                <w:lang w:eastAsia="en-GB"/>
              </w:rPr>
            </w:pPr>
            <w:r>
              <w:rPr>
                <w:color w:val="000000"/>
                <w:lang w:eastAsia="en-GB"/>
              </w:rPr>
              <w:t xml:space="preserve">Learning </w:t>
            </w:r>
            <w:r>
              <w:rPr>
                <w:color w:val="000000"/>
                <w:lang w:eastAsia="en-GB"/>
              </w:rPr>
              <w:t xml:space="preserve">&amp; </w:t>
            </w:r>
            <w:r>
              <w:rPr>
                <w:color w:val="000000"/>
                <w:lang w:eastAsia="en-GB"/>
              </w:rPr>
              <w:t>Development</w:t>
            </w:r>
            <w:r>
              <w:rPr>
                <w:color w:val="000000"/>
                <w:lang w:eastAsia="en-GB"/>
              </w:rPr>
              <w:t xml:space="preserve"> are speaking to Heads</w:t>
            </w:r>
            <w:r>
              <w:rPr>
                <w:color w:val="000000"/>
                <w:lang w:eastAsia="en-GB"/>
              </w:rPr>
              <w:t xml:space="preserve"> of Service to see how their training needs can be creatively addressed to link with the Levy, where possible.  </w:t>
            </w:r>
          </w:p>
          <w:p w:rsidR="005D7249" w:rsidRDefault="00DA06CA" w:rsidP="000444D3">
            <w:pPr>
              <w:pStyle w:val="ListParagraph"/>
              <w:numPr>
                <w:ilvl w:val="0"/>
                <w:numId w:val="7"/>
              </w:numPr>
              <w:spacing w:after="0" w:line="240" w:lineRule="auto"/>
              <w:rPr>
                <w:color w:val="000000"/>
                <w:lang w:eastAsia="en-GB"/>
              </w:rPr>
            </w:pPr>
            <w:r>
              <w:rPr>
                <w:color w:val="000000"/>
                <w:lang w:eastAsia="en-GB"/>
              </w:rPr>
              <w:t xml:space="preserve">Heads of Service have been asked to report to Learning </w:t>
            </w:r>
            <w:r>
              <w:rPr>
                <w:color w:val="000000"/>
                <w:lang w:eastAsia="en-GB"/>
              </w:rPr>
              <w:t>&amp;Development</w:t>
            </w:r>
            <w:r>
              <w:rPr>
                <w:color w:val="000000"/>
                <w:lang w:eastAsia="en-GB"/>
              </w:rPr>
              <w:t xml:space="preserve"> any current areas of training expenditure commitment that they have entered into.  Heads of S</w:t>
            </w:r>
            <w:r>
              <w:rPr>
                <w:color w:val="000000"/>
                <w:lang w:eastAsia="en-GB"/>
              </w:rPr>
              <w:t>ervices have been asked not to enter into any further financial commitments without speaking to L&amp;D.</w:t>
            </w:r>
          </w:p>
          <w:p w:rsidR="005D7249" w:rsidRDefault="00DA06CA" w:rsidP="000444D3">
            <w:pPr>
              <w:pStyle w:val="ListParagraph"/>
              <w:numPr>
                <w:ilvl w:val="0"/>
                <w:numId w:val="7"/>
              </w:numPr>
              <w:spacing w:after="0" w:line="240" w:lineRule="auto"/>
              <w:rPr>
                <w:lang w:eastAsia="en-GB"/>
              </w:rPr>
            </w:pPr>
            <w:r w:rsidRPr="008B03B5">
              <w:rPr>
                <w:lang w:eastAsia="en-GB"/>
              </w:rPr>
              <w:t>Close working relationship with the L</w:t>
            </w:r>
            <w:r>
              <w:rPr>
                <w:lang w:eastAsia="en-GB"/>
              </w:rPr>
              <w:t xml:space="preserve">ocal </w:t>
            </w:r>
            <w:r w:rsidRPr="008B03B5">
              <w:rPr>
                <w:lang w:eastAsia="en-GB"/>
              </w:rPr>
              <w:t>G</w:t>
            </w:r>
            <w:r>
              <w:rPr>
                <w:lang w:eastAsia="en-GB"/>
              </w:rPr>
              <w:t xml:space="preserve">overnment </w:t>
            </w:r>
            <w:r w:rsidRPr="008B03B5">
              <w:rPr>
                <w:lang w:eastAsia="en-GB"/>
              </w:rPr>
              <w:t>A</w:t>
            </w:r>
            <w:r>
              <w:rPr>
                <w:lang w:eastAsia="en-GB"/>
              </w:rPr>
              <w:t>ssociation</w:t>
            </w:r>
            <w:r w:rsidRPr="008B03B5">
              <w:rPr>
                <w:lang w:eastAsia="en-GB"/>
              </w:rPr>
              <w:t xml:space="preserve"> and we are focussing currently on Higher degree apprenticeships. LGA will be supporting LCC in developing a strategy</w:t>
            </w:r>
            <w:r w:rsidRPr="008B03B5">
              <w:rPr>
                <w:lang w:eastAsia="en-GB"/>
              </w:rPr>
              <w:t xml:space="preserve"> and future spending plan.</w:t>
            </w:r>
          </w:p>
          <w:p w:rsidR="005D7249" w:rsidRPr="008B03B5" w:rsidRDefault="00DA06CA" w:rsidP="000444D3">
            <w:pPr>
              <w:pStyle w:val="ListParagraph"/>
              <w:numPr>
                <w:ilvl w:val="0"/>
                <w:numId w:val="7"/>
              </w:numPr>
              <w:spacing w:after="0" w:line="240" w:lineRule="auto"/>
              <w:rPr>
                <w:lang w:eastAsia="en-GB"/>
              </w:rPr>
            </w:pPr>
            <w:r w:rsidRPr="00A2405B">
              <w:rPr>
                <w:lang w:eastAsia="en-GB"/>
              </w:rPr>
              <w:t>Recent work with Finance looking at transactional spend in Services on training has not identified anything which could have been Levy based.</w:t>
            </w:r>
          </w:p>
        </w:tc>
        <w:tc>
          <w:tcPr>
            <w:tcW w:w="993" w:type="dxa"/>
            <w:tcBorders>
              <w:top w:val="single" w:sz="4" w:space="0" w:color="auto"/>
              <w:left w:val="nil"/>
              <w:bottom w:val="single" w:sz="4" w:space="0" w:color="auto"/>
              <w:right w:val="single" w:sz="4" w:space="0" w:color="auto"/>
            </w:tcBorders>
            <w:shd w:val="clear" w:color="auto" w:fill="auto"/>
          </w:tcPr>
          <w:p w:rsidR="005D7249" w:rsidRDefault="00DA06CA" w:rsidP="00DA06CA">
            <w:pPr>
              <w:rPr>
                <w:color w:val="000000"/>
                <w:lang w:eastAsia="en-GB"/>
              </w:rPr>
            </w:pPr>
            <w:r>
              <w:rPr>
                <w:color w:val="000000"/>
                <w:lang w:eastAsia="en-GB"/>
              </w:rPr>
              <w:t>15 (Outstanding/p</w:t>
            </w:r>
            <w:bookmarkStart w:id="0" w:name="_GoBack"/>
            <w:bookmarkEnd w:id="0"/>
            <w:r>
              <w:rPr>
                <w:color w:val="000000"/>
                <w:lang w:eastAsia="en-GB"/>
              </w:rPr>
              <w:t>ossible)</w:t>
            </w:r>
          </w:p>
        </w:tc>
        <w:tc>
          <w:tcPr>
            <w:tcW w:w="1134" w:type="dxa"/>
            <w:tcBorders>
              <w:top w:val="single" w:sz="4" w:space="0" w:color="auto"/>
              <w:left w:val="nil"/>
              <w:bottom w:val="single" w:sz="4" w:space="0" w:color="auto"/>
              <w:right w:val="single" w:sz="4" w:space="0" w:color="auto"/>
            </w:tcBorders>
            <w:shd w:val="clear" w:color="auto" w:fill="auto"/>
          </w:tcPr>
          <w:p w:rsidR="005D7249" w:rsidRDefault="00DA06CA" w:rsidP="005D7249">
            <w:pPr>
              <w:rPr>
                <w:color w:val="000000"/>
                <w:lang w:eastAsia="en-GB"/>
              </w:rPr>
            </w:pPr>
            <w:r>
              <w:rPr>
                <w:color w:val="000000"/>
                <w:lang w:eastAsia="en-GB"/>
              </w:rPr>
              <w:t>D</w:t>
            </w:r>
            <w:r>
              <w:rPr>
                <w:color w:val="000000"/>
                <w:lang w:eastAsia="en-GB"/>
              </w:rPr>
              <w:t>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5D7249" w:rsidRPr="008B03B5" w:rsidRDefault="00DA06CA" w:rsidP="005D7249">
            <w:pPr>
              <w:rPr>
                <w:lang w:eastAsia="en-GB"/>
              </w:rPr>
            </w:pPr>
            <w:r w:rsidRPr="008B03B5">
              <w:rPr>
                <w:lang w:eastAsia="en-GB"/>
              </w:rPr>
              <w:t>We now have more Standards availabl</w:t>
            </w:r>
            <w:r w:rsidRPr="008B03B5">
              <w:rPr>
                <w:lang w:eastAsia="en-GB"/>
              </w:rPr>
              <w:t>e to us, which we have been waiting for and we have developed a draft strategy with the L</w:t>
            </w:r>
            <w:r>
              <w:rPr>
                <w:lang w:eastAsia="en-GB"/>
              </w:rPr>
              <w:t xml:space="preserve">ocal </w:t>
            </w:r>
            <w:r w:rsidRPr="008B03B5">
              <w:rPr>
                <w:lang w:eastAsia="en-GB"/>
              </w:rPr>
              <w:t>G</w:t>
            </w:r>
            <w:r>
              <w:rPr>
                <w:lang w:eastAsia="en-GB"/>
              </w:rPr>
              <w:t xml:space="preserve">overnment </w:t>
            </w:r>
            <w:r w:rsidRPr="008B03B5">
              <w:rPr>
                <w:lang w:eastAsia="en-GB"/>
              </w:rPr>
              <w:t>A</w:t>
            </w:r>
            <w:r>
              <w:rPr>
                <w:lang w:eastAsia="en-GB"/>
              </w:rPr>
              <w:t>ssociation</w:t>
            </w:r>
            <w:r w:rsidRPr="008B03B5">
              <w:rPr>
                <w:lang w:eastAsia="en-GB"/>
              </w:rPr>
              <w:t xml:space="preserve"> support which we intend to share with Director, HR, Finance , CMT</w:t>
            </w:r>
          </w:p>
        </w:tc>
      </w:tr>
      <w:tr w:rsidR="008466F4" w:rsidTr="005D7249">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lastRenderedPageBreak/>
              <w:t>CO3</w:t>
            </w:r>
          </w:p>
          <w:p w:rsidR="005D7249" w:rsidRPr="00A2405B" w:rsidRDefault="00DA06CA" w:rsidP="005D7249">
            <w:pPr>
              <w:rPr>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Fair Funding and Business rate Retention</w:t>
            </w:r>
          </w:p>
        </w:tc>
        <w:tc>
          <w:tcPr>
            <w:tcW w:w="1276"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Organisational/Financial</w:t>
            </w:r>
          </w:p>
        </w:tc>
        <w:tc>
          <w:tcPr>
            <w:tcW w:w="269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 xml:space="preserve">Potential increase in funding to help balance the budget post 22/23 </w:t>
            </w:r>
          </w:p>
          <w:p w:rsidR="005D7249" w:rsidRPr="00A2405B" w:rsidRDefault="00DA06CA" w:rsidP="005D7249">
            <w:pPr>
              <w:rPr>
                <w:lang w:eastAsia="en-GB"/>
              </w:rPr>
            </w:pPr>
            <w:r w:rsidRPr="00A2405B">
              <w:rPr>
                <w:lang w:eastAsia="en-GB"/>
              </w:rPr>
              <w:t>However, several grants will end in 2020</w:t>
            </w:r>
          </w:p>
          <w:p w:rsidR="005D7249" w:rsidRPr="00A2405B" w:rsidRDefault="00DA06CA" w:rsidP="005D7249">
            <w:pPr>
              <w:rPr>
                <w:lang w:eastAsia="en-GB"/>
              </w:rPr>
            </w:pPr>
            <w:r w:rsidRPr="00A2405B">
              <w:rPr>
                <w:lang w:eastAsia="en-GB"/>
              </w:rPr>
              <w:t>Business rate baseline applied from 2020 and councils encouraged to try to increase their rate revenues instead of being dependent on Government g</w:t>
            </w:r>
            <w:r w:rsidRPr="00A2405B">
              <w:rPr>
                <w:lang w:eastAsia="en-GB"/>
              </w:rPr>
              <w:t>rants. However the impact may depend on technical decisions within rate retention e.g. how to divide revenue between counties and districts (tier splits)</w:t>
            </w:r>
          </w:p>
        </w:tc>
        <w:tc>
          <w:tcPr>
            <w:tcW w:w="4253" w:type="dxa"/>
            <w:tcBorders>
              <w:top w:val="single" w:sz="4" w:space="0" w:color="auto"/>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30"/>
              </w:numPr>
              <w:rPr>
                <w:lang w:eastAsia="en-GB"/>
              </w:rPr>
            </w:pPr>
            <w:r w:rsidRPr="00A2405B">
              <w:rPr>
                <w:lang w:eastAsia="en-GB"/>
              </w:rPr>
              <w:t>Implemented business rate pilot with Lancashire district and unitary councils</w:t>
            </w:r>
          </w:p>
          <w:p w:rsidR="005D7249" w:rsidRPr="00A2405B" w:rsidRDefault="00DA06CA" w:rsidP="000444D3">
            <w:pPr>
              <w:pStyle w:val="ListParagraph"/>
              <w:numPr>
                <w:ilvl w:val="0"/>
                <w:numId w:val="30"/>
              </w:numPr>
              <w:rPr>
                <w:lang w:eastAsia="en-GB"/>
              </w:rPr>
            </w:pPr>
            <w:r w:rsidRPr="00A2405B">
              <w:rPr>
                <w:lang w:eastAsia="en-GB"/>
              </w:rPr>
              <w:t xml:space="preserve">Proportion of business </w:t>
            </w:r>
            <w:r w:rsidRPr="00A2405B">
              <w:rPr>
                <w:lang w:eastAsia="en-GB"/>
              </w:rPr>
              <w:t>rate retention is 75%</w:t>
            </w:r>
          </w:p>
          <w:p w:rsidR="005D7249" w:rsidRPr="00A2405B" w:rsidRDefault="00DA06CA" w:rsidP="000444D3">
            <w:pPr>
              <w:pStyle w:val="ListParagraph"/>
              <w:numPr>
                <w:ilvl w:val="0"/>
                <w:numId w:val="30"/>
              </w:numPr>
              <w:rPr>
                <w:lang w:eastAsia="en-GB"/>
              </w:rPr>
            </w:pPr>
            <w:r w:rsidRPr="00A2405B">
              <w:rPr>
                <w:lang w:eastAsia="en-GB"/>
              </w:rPr>
              <w:t>Responded to consultations on Fair Funding Review</w:t>
            </w:r>
          </w:p>
        </w:tc>
        <w:tc>
          <w:tcPr>
            <w:tcW w:w="948"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7"/>
              </w:numPr>
              <w:spacing w:after="0" w:line="240" w:lineRule="auto"/>
              <w:rPr>
                <w:lang w:eastAsia="en-GB"/>
              </w:rPr>
            </w:pPr>
            <w:r w:rsidRPr="00A2405B">
              <w:rPr>
                <w:lang w:eastAsia="en-GB"/>
              </w:rPr>
              <w:t>Fair Funding Review continue to lobby through the LGA and respond to further consultations up until summer 2019</w:t>
            </w:r>
          </w:p>
          <w:p w:rsidR="005D7249" w:rsidRPr="00A2405B" w:rsidRDefault="00DA06CA" w:rsidP="000444D3">
            <w:pPr>
              <w:pStyle w:val="ListParagraph"/>
              <w:numPr>
                <w:ilvl w:val="0"/>
                <w:numId w:val="7"/>
              </w:numPr>
              <w:spacing w:after="0" w:line="240" w:lineRule="auto"/>
              <w:rPr>
                <w:lang w:eastAsia="en-GB"/>
              </w:rPr>
            </w:pPr>
            <w:r w:rsidRPr="00A2405B">
              <w:rPr>
                <w:lang w:eastAsia="en-GB"/>
              </w:rPr>
              <w:t xml:space="preserve">Work with Lancashire councils to embed the business rate retention </w:t>
            </w:r>
            <w:r w:rsidRPr="00A2405B">
              <w:rPr>
                <w:lang w:eastAsia="en-GB"/>
              </w:rPr>
              <w:t>pilot</w:t>
            </w:r>
          </w:p>
        </w:tc>
        <w:tc>
          <w:tcPr>
            <w:tcW w:w="99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12 (Major/possible)</w:t>
            </w:r>
          </w:p>
        </w:tc>
        <w:tc>
          <w:tcPr>
            <w:tcW w:w="1134"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Dir of Finance</w:t>
            </w:r>
          </w:p>
        </w:tc>
        <w:tc>
          <w:tcPr>
            <w:tcW w:w="209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March 2020</w:t>
            </w:r>
          </w:p>
          <w:p w:rsidR="005D7249" w:rsidRPr="00A2405B" w:rsidRDefault="00DA06CA" w:rsidP="005D7249">
            <w:pPr>
              <w:rPr>
                <w:lang w:eastAsia="en-GB"/>
              </w:rPr>
            </w:pPr>
          </w:p>
        </w:tc>
      </w:tr>
      <w:tr w:rsidR="008466F4" w:rsidTr="005D7249">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CO4</w:t>
            </w:r>
          </w:p>
        </w:tc>
        <w:tc>
          <w:tcPr>
            <w:tcW w:w="184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 xml:space="preserve">Working collaboratively with key health partners </w:t>
            </w:r>
          </w:p>
        </w:tc>
        <w:tc>
          <w:tcPr>
            <w:tcW w:w="1276"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Organisational/financial</w:t>
            </w:r>
          </w:p>
        </w:tc>
        <w:tc>
          <w:tcPr>
            <w:tcW w:w="269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 xml:space="preserve">Opportunity to work more closely with Health partners to align plans, strategies and budgets as part of the Integrated Care System for Lancashire and South Cumbria and Integrated Care Partnerships. </w:t>
            </w:r>
          </w:p>
          <w:p w:rsidR="005D7249" w:rsidRPr="00A2405B" w:rsidRDefault="00DA06CA" w:rsidP="005D7249">
            <w:pPr>
              <w:rPr>
                <w:lang w:eastAsia="en-GB"/>
              </w:rPr>
            </w:pPr>
            <w:r w:rsidRPr="00A2405B">
              <w:rPr>
                <w:lang w:eastAsia="en-GB"/>
              </w:rPr>
              <w:t xml:space="preserve">The opportunity needs to be balanced against the risk of </w:t>
            </w:r>
            <w:r w:rsidRPr="00A2405B">
              <w:rPr>
                <w:lang w:eastAsia="en-GB"/>
              </w:rPr>
              <w:t>lessened control over County Council budgets and the delivery models which may be put in place, with our health partners, to achieve our intended outcomes for people in Lancashire</w:t>
            </w:r>
          </w:p>
        </w:tc>
        <w:tc>
          <w:tcPr>
            <w:tcW w:w="4253" w:type="dxa"/>
            <w:tcBorders>
              <w:top w:val="single" w:sz="4" w:space="0" w:color="auto"/>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31"/>
              </w:numPr>
              <w:rPr>
                <w:lang w:eastAsia="en-GB"/>
              </w:rPr>
            </w:pPr>
            <w:r w:rsidRPr="00A2405B">
              <w:rPr>
                <w:lang w:eastAsia="en-GB"/>
              </w:rPr>
              <w:t xml:space="preserve">Engagement through Lancashire-wide forums </w:t>
            </w:r>
            <w:proofErr w:type="spellStart"/>
            <w:r w:rsidRPr="00A2405B">
              <w:rPr>
                <w:lang w:eastAsia="en-GB"/>
              </w:rPr>
              <w:t>eg</w:t>
            </w:r>
            <w:proofErr w:type="spellEnd"/>
            <w:r w:rsidRPr="00A2405B">
              <w:rPr>
                <w:lang w:eastAsia="en-GB"/>
              </w:rPr>
              <w:t xml:space="preserve"> Integrated Care System Board, </w:t>
            </w:r>
            <w:r w:rsidRPr="00A2405B">
              <w:rPr>
                <w:lang w:eastAsia="en-GB"/>
              </w:rPr>
              <w:t>Joint Committee of Clinical Commissioning Groups, Collaborative Commissioning Board, Children &amp; Maternity Commissioners Network.</w:t>
            </w:r>
          </w:p>
        </w:tc>
        <w:tc>
          <w:tcPr>
            <w:tcW w:w="948"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5D7249" w:rsidRPr="00A2405B" w:rsidRDefault="00DA06CA" w:rsidP="000444D3">
            <w:pPr>
              <w:pStyle w:val="ListParagraph"/>
              <w:numPr>
                <w:ilvl w:val="0"/>
                <w:numId w:val="31"/>
              </w:numPr>
              <w:spacing w:after="0" w:line="240" w:lineRule="auto"/>
              <w:rPr>
                <w:lang w:eastAsia="en-GB"/>
              </w:rPr>
            </w:pPr>
            <w:r w:rsidRPr="00A2405B">
              <w:rPr>
                <w:lang w:eastAsia="en-GB"/>
              </w:rPr>
              <w:t>Develop a clear "offer" to the health economy for discussion and agreement with Cabinet</w:t>
            </w:r>
          </w:p>
        </w:tc>
        <w:tc>
          <w:tcPr>
            <w:tcW w:w="99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15</w:t>
            </w:r>
          </w:p>
          <w:p w:rsidR="005D7249" w:rsidRPr="00A2405B" w:rsidRDefault="00DA06CA" w:rsidP="005D7249">
            <w:pPr>
              <w:rPr>
                <w:lang w:eastAsia="en-GB"/>
              </w:rPr>
            </w:pPr>
            <w:r w:rsidRPr="00A2405B">
              <w:rPr>
                <w:lang w:eastAsia="en-GB"/>
              </w:rPr>
              <w:t>(outstanding/possible?</w:t>
            </w:r>
          </w:p>
        </w:tc>
        <w:tc>
          <w:tcPr>
            <w:tcW w:w="1134"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 xml:space="preserve">Executive </w:t>
            </w:r>
            <w:r w:rsidRPr="00A2405B">
              <w:rPr>
                <w:lang w:eastAsia="en-GB"/>
              </w:rPr>
              <w:t>Director of Adult Services &amp; Health &amp; Wellbeing</w:t>
            </w:r>
          </w:p>
        </w:tc>
        <w:tc>
          <w:tcPr>
            <w:tcW w:w="2093" w:type="dxa"/>
            <w:tcBorders>
              <w:top w:val="single" w:sz="4" w:space="0" w:color="auto"/>
              <w:left w:val="nil"/>
              <w:bottom w:val="single" w:sz="4" w:space="0" w:color="auto"/>
              <w:right w:val="single" w:sz="4" w:space="0" w:color="auto"/>
            </w:tcBorders>
            <w:shd w:val="clear" w:color="auto" w:fill="auto"/>
          </w:tcPr>
          <w:p w:rsidR="005D7249" w:rsidRPr="00A2405B" w:rsidRDefault="00DA06CA" w:rsidP="005D7249">
            <w:pPr>
              <w:rPr>
                <w:lang w:eastAsia="en-GB"/>
              </w:rPr>
            </w:pPr>
            <w:r w:rsidRPr="00A2405B">
              <w:rPr>
                <w:lang w:eastAsia="en-GB"/>
              </w:rPr>
              <w:t>Level</w:t>
            </w:r>
          </w:p>
        </w:tc>
      </w:tr>
    </w:tbl>
    <w:p w:rsidR="005D7249" w:rsidRPr="00865C09" w:rsidRDefault="00DA06CA"/>
    <w:p w:rsidR="005D7249" w:rsidRPr="00865C09" w:rsidRDefault="00DA06CA">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8466F4" w:rsidTr="005D7249">
        <w:trPr>
          <w:tblCellSpacing w:w="37" w:type="dxa"/>
        </w:trPr>
        <w:tc>
          <w:tcPr>
            <w:tcW w:w="0" w:type="auto"/>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CATASTROPHIC (for risk)</w:t>
            </w:r>
          </w:p>
          <w:p w:rsidR="005D7249" w:rsidRPr="00865C09" w:rsidRDefault="00DA06CA" w:rsidP="005D7249">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25</w:t>
            </w:r>
          </w:p>
        </w:tc>
      </w:tr>
      <w:tr w:rsidR="008466F4" w:rsidTr="005D7249">
        <w:trPr>
          <w:tblCellSpacing w:w="37" w:type="dxa"/>
        </w:trPr>
        <w:tc>
          <w:tcPr>
            <w:tcW w:w="0" w:type="auto"/>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20</w:t>
            </w:r>
          </w:p>
        </w:tc>
      </w:tr>
      <w:tr w:rsidR="008466F4" w:rsidTr="005D7249">
        <w:trPr>
          <w:tblCellSpacing w:w="37" w:type="dxa"/>
        </w:trPr>
        <w:tc>
          <w:tcPr>
            <w:tcW w:w="0" w:type="auto"/>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bCs/>
                <w:lang w:eastAsia="en-GB"/>
              </w:rPr>
              <w:t>15 </w:t>
            </w:r>
          </w:p>
        </w:tc>
      </w:tr>
      <w:tr w:rsidR="008466F4" w:rsidTr="005D7249">
        <w:trPr>
          <w:tblCellSpacing w:w="37" w:type="dxa"/>
        </w:trPr>
        <w:tc>
          <w:tcPr>
            <w:tcW w:w="0" w:type="auto"/>
            <w:shd w:val="clear" w:color="auto" w:fill="EEEEEE"/>
            <w:hideMark/>
          </w:tcPr>
          <w:p w:rsidR="005D7249" w:rsidRPr="00865C09" w:rsidRDefault="00DA06CA" w:rsidP="005D7249">
            <w:pPr>
              <w:spacing w:after="0"/>
              <w:rPr>
                <w:rFonts w:eastAsia="Times New Roman" w:cs="Arial"/>
                <w:b/>
                <w:lang w:eastAsia="en-GB"/>
              </w:rPr>
            </w:pPr>
            <w:r w:rsidRPr="00865C09">
              <w:rPr>
                <w:rFonts w:eastAsia="Times New Roman" w:cs="Arial"/>
                <w:b/>
                <w:bCs/>
                <w:lang w:eastAsia="en-GB"/>
              </w:rPr>
              <w:lastRenderedPageBreak/>
              <w:t>IMPACT</w:t>
            </w:r>
          </w:p>
        </w:tc>
        <w:tc>
          <w:tcPr>
            <w:tcW w:w="121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10</w:t>
            </w:r>
          </w:p>
        </w:tc>
      </w:tr>
      <w:tr w:rsidR="008466F4" w:rsidTr="005D7249">
        <w:trPr>
          <w:tblCellSpacing w:w="37" w:type="dxa"/>
        </w:trPr>
        <w:tc>
          <w:tcPr>
            <w:tcW w:w="0" w:type="auto"/>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5</w:t>
            </w:r>
          </w:p>
        </w:tc>
      </w:tr>
      <w:tr w:rsidR="008466F4" w:rsidTr="005D7249">
        <w:trPr>
          <w:tblCellSpacing w:w="37" w:type="dxa"/>
        </w:trPr>
        <w:tc>
          <w:tcPr>
            <w:tcW w:w="0" w:type="auto"/>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CERTAIN</w:t>
            </w:r>
          </w:p>
        </w:tc>
      </w:tr>
      <w:tr w:rsidR="008466F4" w:rsidTr="005D7249">
        <w:trPr>
          <w:tblCellSpacing w:w="37" w:type="dxa"/>
        </w:trPr>
        <w:tc>
          <w:tcPr>
            <w:tcW w:w="0" w:type="auto"/>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5D7249" w:rsidRPr="00865C09" w:rsidRDefault="00DA06CA" w:rsidP="005D7249">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5D7249" w:rsidRPr="00E00309" w:rsidRDefault="00DA06CA" w:rsidP="005D7249">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5D7249" w:rsidRPr="00E00309" w:rsidRDefault="00DA06CA" w:rsidP="005D7249">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5D7249" w:rsidRPr="00E00309" w:rsidRDefault="00DA06CA" w:rsidP="005D7249">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5D7249" w:rsidRPr="00E00309" w:rsidRDefault="00DA06CA" w:rsidP="005D7249">
            <w:pPr>
              <w:spacing w:after="0"/>
              <w:rPr>
                <w:rFonts w:eastAsia="Times New Roman" w:cs="Arial"/>
                <w:lang w:eastAsia="en-GB"/>
              </w:rPr>
            </w:pPr>
            <w:r w:rsidRPr="00E00309">
              <w:rPr>
                <w:rFonts w:eastAsia="Times New Roman" w:cs="Arial"/>
                <w:lang w:eastAsia="en-GB"/>
              </w:rPr>
              <w:t> </w:t>
            </w:r>
          </w:p>
        </w:tc>
      </w:tr>
    </w:tbl>
    <w:p w:rsidR="005D7249" w:rsidRDefault="00DA06CA"/>
    <w:sectPr w:rsidR="005D7249" w:rsidSect="005D724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3D3"/>
    <w:multiLevelType w:val="hybridMultilevel"/>
    <w:tmpl w:val="73DE9E30"/>
    <w:lvl w:ilvl="0" w:tplc="8ADCA228">
      <w:start w:val="1"/>
      <w:numFmt w:val="bullet"/>
      <w:lvlText w:val=""/>
      <w:lvlJc w:val="left"/>
      <w:pPr>
        <w:ind w:left="720" w:hanging="360"/>
      </w:pPr>
      <w:rPr>
        <w:rFonts w:ascii="Symbol" w:hAnsi="Symbol" w:hint="default"/>
      </w:rPr>
    </w:lvl>
    <w:lvl w:ilvl="1" w:tplc="54B2B53C" w:tentative="1">
      <w:start w:val="1"/>
      <w:numFmt w:val="bullet"/>
      <w:lvlText w:val="o"/>
      <w:lvlJc w:val="left"/>
      <w:pPr>
        <w:ind w:left="1440" w:hanging="360"/>
      </w:pPr>
      <w:rPr>
        <w:rFonts w:ascii="Courier New" w:hAnsi="Courier New" w:cs="Courier New" w:hint="default"/>
      </w:rPr>
    </w:lvl>
    <w:lvl w:ilvl="2" w:tplc="714CF6AE" w:tentative="1">
      <w:start w:val="1"/>
      <w:numFmt w:val="bullet"/>
      <w:lvlText w:val=""/>
      <w:lvlJc w:val="left"/>
      <w:pPr>
        <w:ind w:left="2160" w:hanging="360"/>
      </w:pPr>
      <w:rPr>
        <w:rFonts w:ascii="Wingdings" w:hAnsi="Wingdings" w:hint="default"/>
      </w:rPr>
    </w:lvl>
    <w:lvl w:ilvl="3" w:tplc="F7202876" w:tentative="1">
      <w:start w:val="1"/>
      <w:numFmt w:val="bullet"/>
      <w:lvlText w:val=""/>
      <w:lvlJc w:val="left"/>
      <w:pPr>
        <w:ind w:left="2880" w:hanging="360"/>
      </w:pPr>
      <w:rPr>
        <w:rFonts w:ascii="Symbol" w:hAnsi="Symbol" w:hint="default"/>
      </w:rPr>
    </w:lvl>
    <w:lvl w:ilvl="4" w:tplc="8D4C188E" w:tentative="1">
      <w:start w:val="1"/>
      <w:numFmt w:val="bullet"/>
      <w:lvlText w:val="o"/>
      <w:lvlJc w:val="left"/>
      <w:pPr>
        <w:ind w:left="3600" w:hanging="360"/>
      </w:pPr>
      <w:rPr>
        <w:rFonts w:ascii="Courier New" w:hAnsi="Courier New" w:cs="Courier New" w:hint="default"/>
      </w:rPr>
    </w:lvl>
    <w:lvl w:ilvl="5" w:tplc="78A86168" w:tentative="1">
      <w:start w:val="1"/>
      <w:numFmt w:val="bullet"/>
      <w:lvlText w:val=""/>
      <w:lvlJc w:val="left"/>
      <w:pPr>
        <w:ind w:left="4320" w:hanging="360"/>
      </w:pPr>
      <w:rPr>
        <w:rFonts w:ascii="Wingdings" w:hAnsi="Wingdings" w:hint="default"/>
      </w:rPr>
    </w:lvl>
    <w:lvl w:ilvl="6" w:tplc="4894B614" w:tentative="1">
      <w:start w:val="1"/>
      <w:numFmt w:val="bullet"/>
      <w:lvlText w:val=""/>
      <w:lvlJc w:val="left"/>
      <w:pPr>
        <w:ind w:left="5040" w:hanging="360"/>
      </w:pPr>
      <w:rPr>
        <w:rFonts w:ascii="Symbol" w:hAnsi="Symbol" w:hint="default"/>
      </w:rPr>
    </w:lvl>
    <w:lvl w:ilvl="7" w:tplc="A98CF594" w:tentative="1">
      <w:start w:val="1"/>
      <w:numFmt w:val="bullet"/>
      <w:lvlText w:val="o"/>
      <w:lvlJc w:val="left"/>
      <w:pPr>
        <w:ind w:left="5760" w:hanging="360"/>
      </w:pPr>
      <w:rPr>
        <w:rFonts w:ascii="Courier New" w:hAnsi="Courier New" w:cs="Courier New" w:hint="default"/>
      </w:rPr>
    </w:lvl>
    <w:lvl w:ilvl="8" w:tplc="C556EC64" w:tentative="1">
      <w:start w:val="1"/>
      <w:numFmt w:val="bullet"/>
      <w:lvlText w:val=""/>
      <w:lvlJc w:val="left"/>
      <w:pPr>
        <w:ind w:left="6480" w:hanging="360"/>
      </w:pPr>
      <w:rPr>
        <w:rFonts w:ascii="Wingdings" w:hAnsi="Wingdings" w:hint="default"/>
      </w:rPr>
    </w:lvl>
  </w:abstractNum>
  <w:abstractNum w:abstractNumId="1" w15:restartNumberingAfterBreak="0">
    <w:nsid w:val="07B26115"/>
    <w:multiLevelType w:val="hybridMultilevel"/>
    <w:tmpl w:val="10AAC33C"/>
    <w:lvl w:ilvl="0" w:tplc="3E88551C">
      <w:start w:val="1"/>
      <w:numFmt w:val="bullet"/>
      <w:lvlText w:val=""/>
      <w:lvlJc w:val="left"/>
      <w:pPr>
        <w:ind w:left="360" w:hanging="360"/>
      </w:pPr>
      <w:rPr>
        <w:rFonts w:ascii="Symbol" w:hAnsi="Symbol" w:hint="default"/>
      </w:rPr>
    </w:lvl>
    <w:lvl w:ilvl="1" w:tplc="84A41380">
      <w:start w:val="1"/>
      <w:numFmt w:val="bullet"/>
      <w:lvlText w:val="o"/>
      <w:lvlJc w:val="left"/>
      <w:pPr>
        <w:ind w:left="1080" w:hanging="360"/>
      </w:pPr>
      <w:rPr>
        <w:rFonts w:ascii="Courier New" w:hAnsi="Courier New" w:cs="Courier New" w:hint="default"/>
      </w:rPr>
    </w:lvl>
    <w:lvl w:ilvl="2" w:tplc="5C64D254" w:tentative="1">
      <w:start w:val="1"/>
      <w:numFmt w:val="bullet"/>
      <w:lvlText w:val=""/>
      <w:lvlJc w:val="left"/>
      <w:pPr>
        <w:ind w:left="1800" w:hanging="360"/>
      </w:pPr>
      <w:rPr>
        <w:rFonts w:ascii="Wingdings" w:hAnsi="Wingdings" w:hint="default"/>
      </w:rPr>
    </w:lvl>
    <w:lvl w:ilvl="3" w:tplc="82821D1C" w:tentative="1">
      <w:start w:val="1"/>
      <w:numFmt w:val="bullet"/>
      <w:lvlText w:val=""/>
      <w:lvlJc w:val="left"/>
      <w:pPr>
        <w:ind w:left="2520" w:hanging="360"/>
      </w:pPr>
      <w:rPr>
        <w:rFonts w:ascii="Symbol" w:hAnsi="Symbol" w:hint="default"/>
      </w:rPr>
    </w:lvl>
    <w:lvl w:ilvl="4" w:tplc="0DDC2E30" w:tentative="1">
      <w:start w:val="1"/>
      <w:numFmt w:val="bullet"/>
      <w:lvlText w:val="o"/>
      <w:lvlJc w:val="left"/>
      <w:pPr>
        <w:ind w:left="3240" w:hanging="360"/>
      </w:pPr>
      <w:rPr>
        <w:rFonts w:ascii="Courier New" w:hAnsi="Courier New" w:cs="Courier New" w:hint="default"/>
      </w:rPr>
    </w:lvl>
    <w:lvl w:ilvl="5" w:tplc="2E6C5FBE" w:tentative="1">
      <w:start w:val="1"/>
      <w:numFmt w:val="bullet"/>
      <w:lvlText w:val=""/>
      <w:lvlJc w:val="left"/>
      <w:pPr>
        <w:ind w:left="3960" w:hanging="360"/>
      </w:pPr>
      <w:rPr>
        <w:rFonts w:ascii="Wingdings" w:hAnsi="Wingdings" w:hint="default"/>
      </w:rPr>
    </w:lvl>
    <w:lvl w:ilvl="6" w:tplc="5E160C82" w:tentative="1">
      <w:start w:val="1"/>
      <w:numFmt w:val="bullet"/>
      <w:lvlText w:val=""/>
      <w:lvlJc w:val="left"/>
      <w:pPr>
        <w:ind w:left="4680" w:hanging="360"/>
      </w:pPr>
      <w:rPr>
        <w:rFonts w:ascii="Symbol" w:hAnsi="Symbol" w:hint="default"/>
      </w:rPr>
    </w:lvl>
    <w:lvl w:ilvl="7" w:tplc="2498675E" w:tentative="1">
      <w:start w:val="1"/>
      <w:numFmt w:val="bullet"/>
      <w:lvlText w:val="o"/>
      <w:lvlJc w:val="left"/>
      <w:pPr>
        <w:ind w:left="5400" w:hanging="360"/>
      </w:pPr>
      <w:rPr>
        <w:rFonts w:ascii="Courier New" w:hAnsi="Courier New" w:cs="Courier New" w:hint="default"/>
      </w:rPr>
    </w:lvl>
    <w:lvl w:ilvl="8" w:tplc="E086235E" w:tentative="1">
      <w:start w:val="1"/>
      <w:numFmt w:val="bullet"/>
      <w:lvlText w:val=""/>
      <w:lvlJc w:val="left"/>
      <w:pPr>
        <w:ind w:left="6120" w:hanging="360"/>
      </w:pPr>
      <w:rPr>
        <w:rFonts w:ascii="Wingdings" w:hAnsi="Wingdings" w:hint="default"/>
      </w:rPr>
    </w:lvl>
  </w:abstractNum>
  <w:abstractNum w:abstractNumId="2" w15:restartNumberingAfterBreak="0">
    <w:nsid w:val="0D830B0F"/>
    <w:multiLevelType w:val="hybridMultilevel"/>
    <w:tmpl w:val="82BCD6AE"/>
    <w:lvl w:ilvl="0" w:tplc="26561716">
      <w:start w:val="1"/>
      <w:numFmt w:val="bullet"/>
      <w:lvlText w:val=""/>
      <w:lvlJc w:val="left"/>
      <w:pPr>
        <w:ind w:left="360" w:hanging="360"/>
      </w:pPr>
      <w:rPr>
        <w:rFonts w:ascii="Symbol" w:hAnsi="Symbol" w:hint="default"/>
      </w:rPr>
    </w:lvl>
    <w:lvl w:ilvl="1" w:tplc="27AA27CC">
      <w:start w:val="1"/>
      <w:numFmt w:val="bullet"/>
      <w:lvlText w:val="o"/>
      <w:lvlJc w:val="left"/>
      <w:pPr>
        <w:ind w:left="1080" w:hanging="360"/>
      </w:pPr>
      <w:rPr>
        <w:rFonts w:ascii="Courier New" w:hAnsi="Courier New" w:cs="Courier New" w:hint="default"/>
      </w:rPr>
    </w:lvl>
    <w:lvl w:ilvl="2" w:tplc="4072BD44" w:tentative="1">
      <w:start w:val="1"/>
      <w:numFmt w:val="bullet"/>
      <w:lvlText w:val=""/>
      <w:lvlJc w:val="left"/>
      <w:pPr>
        <w:ind w:left="1800" w:hanging="360"/>
      </w:pPr>
      <w:rPr>
        <w:rFonts w:ascii="Wingdings" w:hAnsi="Wingdings" w:hint="default"/>
      </w:rPr>
    </w:lvl>
    <w:lvl w:ilvl="3" w:tplc="4D7AD46A" w:tentative="1">
      <w:start w:val="1"/>
      <w:numFmt w:val="bullet"/>
      <w:lvlText w:val=""/>
      <w:lvlJc w:val="left"/>
      <w:pPr>
        <w:ind w:left="2520" w:hanging="360"/>
      </w:pPr>
      <w:rPr>
        <w:rFonts w:ascii="Symbol" w:hAnsi="Symbol" w:hint="default"/>
      </w:rPr>
    </w:lvl>
    <w:lvl w:ilvl="4" w:tplc="A3EC118A" w:tentative="1">
      <w:start w:val="1"/>
      <w:numFmt w:val="bullet"/>
      <w:lvlText w:val="o"/>
      <w:lvlJc w:val="left"/>
      <w:pPr>
        <w:ind w:left="3240" w:hanging="360"/>
      </w:pPr>
      <w:rPr>
        <w:rFonts w:ascii="Courier New" w:hAnsi="Courier New" w:cs="Courier New" w:hint="default"/>
      </w:rPr>
    </w:lvl>
    <w:lvl w:ilvl="5" w:tplc="4D564288" w:tentative="1">
      <w:start w:val="1"/>
      <w:numFmt w:val="bullet"/>
      <w:lvlText w:val=""/>
      <w:lvlJc w:val="left"/>
      <w:pPr>
        <w:ind w:left="3960" w:hanging="360"/>
      </w:pPr>
      <w:rPr>
        <w:rFonts w:ascii="Wingdings" w:hAnsi="Wingdings" w:hint="default"/>
      </w:rPr>
    </w:lvl>
    <w:lvl w:ilvl="6" w:tplc="ED52E452" w:tentative="1">
      <w:start w:val="1"/>
      <w:numFmt w:val="bullet"/>
      <w:lvlText w:val=""/>
      <w:lvlJc w:val="left"/>
      <w:pPr>
        <w:ind w:left="4680" w:hanging="360"/>
      </w:pPr>
      <w:rPr>
        <w:rFonts w:ascii="Symbol" w:hAnsi="Symbol" w:hint="default"/>
      </w:rPr>
    </w:lvl>
    <w:lvl w:ilvl="7" w:tplc="C86A3DD6" w:tentative="1">
      <w:start w:val="1"/>
      <w:numFmt w:val="bullet"/>
      <w:lvlText w:val="o"/>
      <w:lvlJc w:val="left"/>
      <w:pPr>
        <w:ind w:left="5400" w:hanging="360"/>
      </w:pPr>
      <w:rPr>
        <w:rFonts w:ascii="Courier New" w:hAnsi="Courier New" w:cs="Courier New" w:hint="default"/>
      </w:rPr>
    </w:lvl>
    <w:lvl w:ilvl="8" w:tplc="9D067CBC" w:tentative="1">
      <w:start w:val="1"/>
      <w:numFmt w:val="bullet"/>
      <w:lvlText w:val=""/>
      <w:lvlJc w:val="left"/>
      <w:pPr>
        <w:ind w:left="6120" w:hanging="360"/>
      </w:pPr>
      <w:rPr>
        <w:rFonts w:ascii="Wingdings" w:hAnsi="Wingdings" w:hint="default"/>
      </w:rPr>
    </w:lvl>
  </w:abstractNum>
  <w:abstractNum w:abstractNumId="3" w15:restartNumberingAfterBreak="0">
    <w:nsid w:val="0DAB08A1"/>
    <w:multiLevelType w:val="hybridMultilevel"/>
    <w:tmpl w:val="EF10C4A8"/>
    <w:lvl w:ilvl="0" w:tplc="19B8131E">
      <w:start w:val="1"/>
      <w:numFmt w:val="bullet"/>
      <w:lvlText w:val=""/>
      <w:lvlJc w:val="left"/>
      <w:pPr>
        <w:ind w:left="360" w:hanging="360"/>
      </w:pPr>
      <w:rPr>
        <w:rFonts w:ascii="Symbol" w:hAnsi="Symbol" w:hint="default"/>
      </w:rPr>
    </w:lvl>
    <w:lvl w:ilvl="1" w:tplc="CE16AD66">
      <w:start w:val="1"/>
      <w:numFmt w:val="bullet"/>
      <w:lvlText w:val=""/>
      <w:lvlJc w:val="left"/>
      <w:pPr>
        <w:ind w:left="1080" w:hanging="360"/>
      </w:pPr>
      <w:rPr>
        <w:rFonts w:ascii="Symbol" w:hAnsi="Symbol" w:hint="default"/>
      </w:rPr>
    </w:lvl>
    <w:lvl w:ilvl="2" w:tplc="8ED86352" w:tentative="1">
      <w:start w:val="1"/>
      <w:numFmt w:val="bullet"/>
      <w:lvlText w:val=""/>
      <w:lvlJc w:val="left"/>
      <w:pPr>
        <w:ind w:left="1800" w:hanging="360"/>
      </w:pPr>
      <w:rPr>
        <w:rFonts w:ascii="Wingdings" w:hAnsi="Wingdings" w:hint="default"/>
      </w:rPr>
    </w:lvl>
    <w:lvl w:ilvl="3" w:tplc="9CC844A8" w:tentative="1">
      <w:start w:val="1"/>
      <w:numFmt w:val="bullet"/>
      <w:lvlText w:val=""/>
      <w:lvlJc w:val="left"/>
      <w:pPr>
        <w:ind w:left="2520" w:hanging="360"/>
      </w:pPr>
      <w:rPr>
        <w:rFonts w:ascii="Symbol" w:hAnsi="Symbol" w:hint="default"/>
      </w:rPr>
    </w:lvl>
    <w:lvl w:ilvl="4" w:tplc="6604281C" w:tentative="1">
      <w:start w:val="1"/>
      <w:numFmt w:val="bullet"/>
      <w:lvlText w:val="o"/>
      <w:lvlJc w:val="left"/>
      <w:pPr>
        <w:ind w:left="3240" w:hanging="360"/>
      </w:pPr>
      <w:rPr>
        <w:rFonts w:ascii="Courier New" w:hAnsi="Courier New" w:cs="Courier New" w:hint="default"/>
      </w:rPr>
    </w:lvl>
    <w:lvl w:ilvl="5" w:tplc="FE886CDE" w:tentative="1">
      <w:start w:val="1"/>
      <w:numFmt w:val="bullet"/>
      <w:lvlText w:val=""/>
      <w:lvlJc w:val="left"/>
      <w:pPr>
        <w:ind w:left="3960" w:hanging="360"/>
      </w:pPr>
      <w:rPr>
        <w:rFonts w:ascii="Wingdings" w:hAnsi="Wingdings" w:hint="default"/>
      </w:rPr>
    </w:lvl>
    <w:lvl w:ilvl="6" w:tplc="F5C2CA94" w:tentative="1">
      <w:start w:val="1"/>
      <w:numFmt w:val="bullet"/>
      <w:lvlText w:val=""/>
      <w:lvlJc w:val="left"/>
      <w:pPr>
        <w:ind w:left="4680" w:hanging="360"/>
      </w:pPr>
      <w:rPr>
        <w:rFonts w:ascii="Symbol" w:hAnsi="Symbol" w:hint="default"/>
      </w:rPr>
    </w:lvl>
    <w:lvl w:ilvl="7" w:tplc="3D706DE6" w:tentative="1">
      <w:start w:val="1"/>
      <w:numFmt w:val="bullet"/>
      <w:lvlText w:val="o"/>
      <w:lvlJc w:val="left"/>
      <w:pPr>
        <w:ind w:left="5400" w:hanging="360"/>
      </w:pPr>
      <w:rPr>
        <w:rFonts w:ascii="Courier New" w:hAnsi="Courier New" w:cs="Courier New" w:hint="default"/>
      </w:rPr>
    </w:lvl>
    <w:lvl w:ilvl="8" w:tplc="A0F8FCCA" w:tentative="1">
      <w:start w:val="1"/>
      <w:numFmt w:val="bullet"/>
      <w:lvlText w:val=""/>
      <w:lvlJc w:val="left"/>
      <w:pPr>
        <w:ind w:left="6120" w:hanging="360"/>
      </w:pPr>
      <w:rPr>
        <w:rFonts w:ascii="Wingdings" w:hAnsi="Wingdings" w:hint="default"/>
      </w:rPr>
    </w:lvl>
  </w:abstractNum>
  <w:abstractNum w:abstractNumId="4" w15:restartNumberingAfterBreak="0">
    <w:nsid w:val="0DCF71C3"/>
    <w:multiLevelType w:val="hybridMultilevel"/>
    <w:tmpl w:val="0A164EAA"/>
    <w:lvl w:ilvl="0" w:tplc="21565182">
      <w:start w:val="1"/>
      <w:numFmt w:val="bullet"/>
      <w:lvlText w:val=""/>
      <w:lvlJc w:val="left"/>
      <w:pPr>
        <w:ind w:left="720" w:hanging="360"/>
      </w:pPr>
      <w:rPr>
        <w:rFonts w:ascii="Symbol" w:hAnsi="Symbol" w:hint="default"/>
      </w:rPr>
    </w:lvl>
    <w:lvl w:ilvl="1" w:tplc="3BEE618A">
      <w:start w:val="1"/>
      <w:numFmt w:val="bullet"/>
      <w:lvlText w:val="o"/>
      <w:lvlJc w:val="left"/>
      <w:pPr>
        <w:ind w:left="1440" w:hanging="360"/>
      </w:pPr>
      <w:rPr>
        <w:rFonts w:ascii="Courier New" w:hAnsi="Courier New" w:cs="Courier New" w:hint="default"/>
      </w:rPr>
    </w:lvl>
    <w:lvl w:ilvl="2" w:tplc="83FA8726" w:tentative="1">
      <w:start w:val="1"/>
      <w:numFmt w:val="bullet"/>
      <w:lvlText w:val=""/>
      <w:lvlJc w:val="left"/>
      <w:pPr>
        <w:ind w:left="2160" w:hanging="360"/>
      </w:pPr>
      <w:rPr>
        <w:rFonts w:ascii="Wingdings" w:hAnsi="Wingdings" w:hint="default"/>
      </w:rPr>
    </w:lvl>
    <w:lvl w:ilvl="3" w:tplc="35B4A3EC" w:tentative="1">
      <w:start w:val="1"/>
      <w:numFmt w:val="bullet"/>
      <w:lvlText w:val=""/>
      <w:lvlJc w:val="left"/>
      <w:pPr>
        <w:ind w:left="2880" w:hanging="360"/>
      </w:pPr>
      <w:rPr>
        <w:rFonts w:ascii="Symbol" w:hAnsi="Symbol" w:hint="default"/>
      </w:rPr>
    </w:lvl>
    <w:lvl w:ilvl="4" w:tplc="43581732" w:tentative="1">
      <w:start w:val="1"/>
      <w:numFmt w:val="bullet"/>
      <w:lvlText w:val="o"/>
      <w:lvlJc w:val="left"/>
      <w:pPr>
        <w:ind w:left="3600" w:hanging="360"/>
      </w:pPr>
      <w:rPr>
        <w:rFonts w:ascii="Courier New" w:hAnsi="Courier New" w:cs="Courier New" w:hint="default"/>
      </w:rPr>
    </w:lvl>
    <w:lvl w:ilvl="5" w:tplc="211ECF18" w:tentative="1">
      <w:start w:val="1"/>
      <w:numFmt w:val="bullet"/>
      <w:lvlText w:val=""/>
      <w:lvlJc w:val="left"/>
      <w:pPr>
        <w:ind w:left="4320" w:hanging="360"/>
      </w:pPr>
      <w:rPr>
        <w:rFonts w:ascii="Wingdings" w:hAnsi="Wingdings" w:hint="default"/>
      </w:rPr>
    </w:lvl>
    <w:lvl w:ilvl="6" w:tplc="497A21AC" w:tentative="1">
      <w:start w:val="1"/>
      <w:numFmt w:val="bullet"/>
      <w:lvlText w:val=""/>
      <w:lvlJc w:val="left"/>
      <w:pPr>
        <w:ind w:left="5040" w:hanging="360"/>
      </w:pPr>
      <w:rPr>
        <w:rFonts w:ascii="Symbol" w:hAnsi="Symbol" w:hint="default"/>
      </w:rPr>
    </w:lvl>
    <w:lvl w:ilvl="7" w:tplc="3174B5F4" w:tentative="1">
      <w:start w:val="1"/>
      <w:numFmt w:val="bullet"/>
      <w:lvlText w:val="o"/>
      <w:lvlJc w:val="left"/>
      <w:pPr>
        <w:ind w:left="5760" w:hanging="360"/>
      </w:pPr>
      <w:rPr>
        <w:rFonts w:ascii="Courier New" w:hAnsi="Courier New" w:cs="Courier New" w:hint="default"/>
      </w:rPr>
    </w:lvl>
    <w:lvl w:ilvl="8" w:tplc="00EEEA74" w:tentative="1">
      <w:start w:val="1"/>
      <w:numFmt w:val="bullet"/>
      <w:lvlText w:val=""/>
      <w:lvlJc w:val="left"/>
      <w:pPr>
        <w:ind w:left="6480" w:hanging="360"/>
      </w:pPr>
      <w:rPr>
        <w:rFonts w:ascii="Wingdings" w:hAnsi="Wingdings" w:hint="default"/>
      </w:rPr>
    </w:lvl>
  </w:abstractNum>
  <w:abstractNum w:abstractNumId="5" w15:restartNumberingAfterBreak="0">
    <w:nsid w:val="0EB1443E"/>
    <w:multiLevelType w:val="hybridMultilevel"/>
    <w:tmpl w:val="9350E9F2"/>
    <w:lvl w:ilvl="0" w:tplc="3A820CAC">
      <w:start w:val="1"/>
      <w:numFmt w:val="bullet"/>
      <w:lvlText w:val=""/>
      <w:lvlJc w:val="left"/>
      <w:pPr>
        <w:ind w:left="720" w:hanging="360"/>
      </w:pPr>
      <w:rPr>
        <w:rFonts w:ascii="Symbol" w:hAnsi="Symbol" w:hint="default"/>
      </w:rPr>
    </w:lvl>
    <w:lvl w:ilvl="1" w:tplc="844AB2F4" w:tentative="1">
      <w:start w:val="1"/>
      <w:numFmt w:val="bullet"/>
      <w:lvlText w:val="o"/>
      <w:lvlJc w:val="left"/>
      <w:pPr>
        <w:ind w:left="1440" w:hanging="360"/>
      </w:pPr>
      <w:rPr>
        <w:rFonts w:ascii="Courier New" w:hAnsi="Courier New" w:cs="Courier New" w:hint="default"/>
      </w:rPr>
    </w:lvl>
    <w:lvl w:ilvl="2" w:tplc="BA18CBAE" w:tentative="1">
      <w:start w:val="1"/>
      <w:numFmt w:val="bullet"/>
      <w:lvlText w:val=""/>
      <w:lvlJc w:val="left"/>
      <w:pPr>
        <w:ind w:left="2160" w:hanging="360"/>
      </w:pPr>
      <w:rPr>
        <w:rFonts w:ascii="Wingdings" w:hAnsi="Wingdings" w:hint="default"/>
      </w:rPr>
    </w:lvl>
    <w:lvl w:ilvl="3" w:tplc="8BCA6CE2" w:tentative="1">
      <w:start w:val="1"/>
      <w:numFmt w:val="bullet"/>
      <w:lvlText w:val=""/>
      <w:lvlJc w:val="left"/>
      <w:pPr>
        <w:ind w:left="2880" w:hanging="360"/>
      </w:pPr>
      <w:rPr>
        <w:rFonts w:ascii="Symbol" w:hAnsi="Symbol" w:hint="default"/>
      </w:rPr>
    </w:lvl>
    <w:lvl w:ilvl="4" w:tplc="946A2F62" w:tentative="1">
      <w:start w:val="1"/>
      <w:numFmt w:val="bullet"/>
      <w:lvlText w:val="o"/>
      <w:lvlJc w:val="left"/>
      <w:pPr>
        <w:ind w:left="3600" w:hanging="360"/>
      </w:pPr>
      <w:rPr>
        <w:rFonts w:ascii="Courier New" w:hAnsi="Courier New" w:cs="Courier New" w:hint="default"/>
      </w:rPr>
    </w:lvl>
    <w:lvl w:ilvl="5" w:tplc="1C0C4CF2" w:tentative="1">
      <w:start w:val="1"/>
      <w:numFmt w:val="bullet"/>
      <w:lvlText w:val=""/>
      <w:lvlJc w:val="left"/>
      <w:pPr>
        <w:ind w:left="4320" w:hanging="360"/>
      </w:pPr>
      <w:rPr>
        <w:rFonts w:ascii="Wingdings" w:hAnsi="Wingdings" w:hint="default"/>
      </w:rPr>
    </w:lvl>
    <w:lvl w:ilvl="6" w:tplc="47D2BF18" w:tentative="1">
      <w:start w:val="1"/>
      <w:numFmt w:val="bullet"/>
      <w:lvlText w:val=""/>
      <w:lvlJc w:val="left"/>
      <w:pPr>
        <w:ind w:left="5040" w:hanging="360"/>
      </w:pPr>
      <w:rPr>
        <w:rFonts w:ascii="Symbol" w:hAnsi="Symbol" w:hint="default"/>
      </w:rPr>
    </w:lvl>
    <w:lvl w:ilvl="7" w:tplc="B434CC84" w:tentative="1">
      <w:start w:val="1"/>
      <w:numFmt w:val="bullet"/>
      <w:lvlText w:val="o"/>
      <w:lvlJc w:val="left"/>
      <w:pPr>
        <w:ind w:left="5760" w:hanging="360"/>
      </w:pPr>
      <w:rPr>
        <w:rFonts w:ascii="Courier New" w:hAnsi="Courier New" w:cs="Courier New" w:hint="default"/>
      </w:rPr>
    </w:lvl>
    <w:lvl w:ilvl="8" w:tplc="A21466BE" w:tentative="1">
      <w:start w:val="1"/>
      <w:numFmt w:val="bullet"/>
      <w:lvlText w:val=""/>
      <w:lvlJc w:val="left"/>
      <w:pPr>
        <w:ind w:left="6480" w:hanging="360"/>
      </w:pPr>
      <w:rPr>
        <w:rFonts w:ascii="Wingdings" w:hAnsi="Wingdings" w:hint="default"/>
      </w:rPr>
    </w:lvl>
  </w:abstractNum>
  <w:abstractNum w:abstractNumId="6" w15:restartNumberingAfterBreak="0">
    <w:nsid w:val="19312693"/>
    <w:multiLevelType w:val="hybridMultilevel"/>
    <w:tmpl w:val="1C5E9A8A"/>
    <w:lvl w:ilvl="0" w:tplc="2FFEA7B6">
      <w:start w:val="1"/>
      <w:numFmt w:val="bullet"/>
      <w:lvlText w:val=""/>
      <w:lvlJc w:val="left"/>
      <w:pPr>
        <w:ind w:left="1800" w:hanging="360"/>
      </w:pPr>
      <w:rPr>
        <w:rFonts w:ascii="Symbol" w:hAnsi="Symbol" w:hint="default"/>
      </w:rPr>
    </w:lvl>
    <w:lvl w:ilvl="1" w:tplc="6E72813A">
      <w:start w:val="1"/>
      <w:numFmt w:val="bullet"/>
      <w:lvlText w:val="o"/>
      <w:lvlJc w:val="left"/>
      <w:pPr>
        <w:ind w:left="2520" w:hanging="360"/>
      </w:pPr>
      <w:rPr>
        <w:rFonts w:ascii="Courier New" w:hAnsi="Courier New" w:cs="Courier New" w:hint="default"/>
      </w:rPr>
    </w:lvl>
    <w:lvl w:ilvl="2" w:tplc="0008AE02" w:tentative="1">
      <w:start w:val="1"/>
      <w:numFmt w:val="bullet"/>
      <w:lvlText w:val=""/>
      <w:lvlJc w:val="left"/>
      <w:pPr>
        <w:ind w:left="3240" w:hanging="360"/>
      </w:pPr>
      <w:rPr>
        <w:rFonts w:ascii="Wingdings" w:hAnsi="Wingdings" w:hint="default"/>
      </w:rPr>
    </w:lvl>
    <w:lvl w:ilvl="3" w:tplc="F12CB96A" w:tentative="1">
      <w:start w:val="1"/>
      <w:numFmt w:val="bullet"/>
      <w:lvlText w:val=""/>
      <w:lvlJc w:val="left"/>
      <w:pPr>
        <w:ind w:left="3960" w:hanging="360"/>
      </w:pPr>
      <w:rPr>
        <w:rFonts w:ascii="Symbol" w:hAnsi="Symbol" w:hint="default"/>
      </w:rPr>
    </w:lvl>
    <w:lvl w:ilvl="4" w:tplc="CD782318" w:tentative="1">
      <w:start w:val="1"/>
      <w:numFmt w:val="bullet"/>
      <w:lvlText w:val="o"/>
      <w:lvlJc w:val="left"/>
      <w:pPr>
        <w:ind w:left="4680" w:hanging="360"/>
      </w:pPr>
      <w:rPr>
        <w:rFonts w:ascii="Courier New" w:hAnsi="Courier New" w:cs="Courier New" w:hint="default"/>
      </w:rPr>
    </w:lvl>
    <w:lvl w:ilvl="5" w:tplc="9A264A6C" w:tentative="1">
      <w:start w:val="1"/>
      <w:numFmt w:val="bullet"/>
      <w:lvlText w:val=""/>
      <w:lvlJc w:val="left"/>
      <w:pPr>
        <w:ind w:left="5400" w:hanging="360"/>
      </w:pPr>
      <w:rPr>
        <w:rFonts w:ascii="Wingdings" w:hAnsi="Wingdings" w:hint="default"/>
      </w:rPr>
    </w:lvl>
    <w:lvl w:ilvl="6" w:tplc="8416B646" w:tentative="1">
      <w:start w:val="1"/>
      <w:numFmt w:val="bullet"/>
      <w:lvlText w:val=""/>
      <w:lvlJc w:val="left"/>
      <w:pPr>
        <w:ind w:left="6120" w:hanging="360"/>
      </w:pPr>
      <w:rPr>
        <w:rFonts w:ascii="Symbol" w:hAnsi="Symbol" w:hint="default"/>
      </w:rPr>
    </w:lvl>
    <w:lvl w:ilvl="7" w:tplc="378663D8" w:tentative="1">
      <w:start w:val="1"/>
      <w:numFmt w:val="bullet"/>
      <w:lvlText w:val="o"/>
      <w:lvlJc w:val="left"/>
      <w:pPr>
        <w:ind w:left="6840" w:hanging="360"/>
      </w:pPr>
      <w:rPr>
        <w:rFonts w:ascii="Courier New" w:hAnsi="Courier New" w:cs="Courier New" w:hint="default"/>
      </w:rPr>
    </w:lvl>
    <w:lvl w:ilvl="8" w:tplc="F0A6BFEC" w:tentative="1">
      <w:start w:val="1"/>
      <w:numFmt w:val="bullet"/>
      <w:lvlText w:val=""/>
      <w:lvlJc w:val="left"/>
      <w:pPr>
        <w:ind w:left="7560" w:hanging="360"/>
      </w:pPr>
      <w:rPr>
        <w:rFonts w:ascii="Wingdings" w:hAnsi="Wingdings" w:hint="default"/>
      </w:rPr>
    </w:lvl>
  </w:abstractNum>
  <w:abstractNum w:abstractNumId="7" w15:restartNumberingAfterBreak="0">
    <w:nsid w:val="194B18FD"/>
    <w:multiLevelType w:val="hybridMultilevel"/>
    <w:tmpl w:val="2BFEFC4C"/>
    <w:lvl w:ilvl="0" w:tplc="B510A9A4">
      <w:start w:val="1"/>
      <w:numFmt w:val="bullet"/>
      <w:lvlText w:val=""/>
      <w:lvlJc w:val="left"/>
      <w:pPr>
        <w:ind w:left="360" w:hanging="360"/>
      </w:pPr>
      <w:rPr>
        <w:rFonts w:ascii="Symbol" w:hAnsi="Symbol" w:hint="default"/>
      </w:rPr>
    </w:lvl>
    <w:lvl w:ilvl="1" w:tplc="ADC4EB44" w:tentative="1">
      <w:start w:val="1"/>
      <w:numFmt w:val="bullet"/>
      <w:lvlText w:val="o"/>
      <w:lvlJc w:val="left"/>
      <w:pPr>
        <w:ind w:left="1080" w:hanging="360"/>
      </w:pPr>
      <w:rPr>
        <w:rFonts w:ascii="Courier New" w:hAnsi="Courier New" w:cs="Courier New" w:hint="default"/>
      </w:rPr>
    </w:lvl>
    <w:lvl w:ilvl="2" w:tplc="1548AD22" w:tentative="1">
      <w:start w:val="1"/>
      <w:numFmt w:val="bullet"/>
      <w:lvlText w:val=""/>
      <w:lvlJc w:val="left"/>
      <w:pPr>
        <w:ind w:left="1800" w:hanging="360"/>
      </w:pPr>
      <w:rPr>
        <w:rFonts w:ascii="Wingdings" w:hAnsi="Wingdings" w:hint="default"/>
      </w:rPr>
    </w:lvl>
    <w:lvl w:ilvl="3" w:tplc="9E06B6A6" w:tentative="1">
      <w:start w:val="1"/>
      <w:numFmt w:val="bullet"/>
      <w:lvlText w:val=""/>
      <w:lvlJc w:val="left"/>
      <w:pPr>
        <w:ind w:left="2520" w:hanging="360"/>
      </w:pPr>
      <w:rPr>
        <w:rFonts w:ascii="Symbol" w:hAnsi="Symbol" w:hint="default"/>
      </w:rPr>
    </w:lvl>
    <w:lvl w:ilvl="4" w:tplc="77D46F9E" w:tentative="1">
      <w:start w:val="1"/>
      <w:numFmt w:val="bullet"/>
      <w:lvlText w:val="o"/>
      <w:lvlJc w:val="left"/>
      <w:pPr>
        <w:ind w:left="3240" w:hanging="360"/>
      </w:pPr>
      <w:rPr>
        <w:rFonts w:ascii="Courier New" w:hAnsi="Courier New" w:cs="Courier New" w:hint="default"/>
      </w:rPr>
    </w:lvl>
    <w:lvl w:ilvl="5" w:tplc="64E4012A" w:tentative="1">
      <w:start w:val="1"/>
      <w:numFmt w:val="bullet"/>
      <w:lvlText w:val=""/>
      <w:lvlJc w:val="left"/>
      <w:pPr>
        <w:ind w:left="3960" w:hanging="360"/>
      </w:pPr>
      <w:rPr>
        <w:rFonts w:ascii="Wingdings" w:hAnsi="Wingdings" w:hint="default"/>
      </w:rPr>
    </w:lvl>
    <w:lvl w:ilvl="6" w:tplc="F65828A4" w:tentative="1">
      <w:start w:val="1"/>
      <w:numFmt w:val="bullet"/>
      <w:lvlText w:val=""/>
      <w:lvlJc w:val="left"/>
      <w:pPr>
        <w:ind w:left="4680" w:hanging="360"/>
      </w:pPr>
      <w:rPr>
        <w:rFonts w:ascii="Symbol" w:hAnsi="Symbol" w:hint="default"/>
      </w:rPr>
    </w:lvl>
    <w:lvl w:ilvl="7" w:tplc="85103AC0" w:tentative="1">
      <w:start w:val="1"/>
      <w:numFmt w:val="bullet"/>
      <w:lvlText w:val="o"/>
      <w:lvlJc w:val="left"/>
      <w:pPr>
        <w:ind w:left="5400" w:hanging="360"/>
      </w:pPr>
      <w:rPr>
        <w:rFonts w:ascii="Courier New" w:hAnsi="Courier New" w:cs="Courier New" w:hint="default"/>
      </w:rPr>
    </w:lvl>
    <w:lvl w:ilvl="8" w:tplc="337EDC38" w:tentative="1">
      <w:start w:val="1"/>
      <w:numFmt w:val="bullet"/>
      <w:lvlText w:val=""/>
      <w:lvlJc w:val="left"/>
      <w:pPr>
        <w:ind w:left="6120" w:hanging="360"/>
      </w:pPr>
      <w:rPr>
        <w:rFonts w:ascii="Wingdings" w:hAnsi="Wingdings" w:hint="default"/>
      </w:rPr>
    </w:lvl>
  </w:abstractNum>
  <w:abstractNum w:abstractNumId="8" w15:restartNumberingAfterBreak="0">
    <w:nsid w:val="1C732CA4"/>
    <w:multiLevelType w:val="hybridMultilevel"/>
    <w:tmpl w:val="3DD69134"/>
    <w:lvl w:ilvl="0" w:tplc="F0069FBC">
      <w:start w:val="1"/>
      <w:numFmt w:val="bullet"/>
      <w:lvlText w:val=""/>
      <w:lvlJc w:val="left"/>
      <w:pPr>
        <w:ind w:left="720" w:hanging="360"/>
      </w:pPr>
      <w:rPr>
        <w:rFonts w:ascii="Symbol" w:hAnsi="Symbol" w:hint="default"/>
      </w:rPr>
    </w:lvl>
    <w:lvl w:ilvl="1" w:tplc="618CBEB8">
      <w:start w:val="1"/>
      <w:numFmt w:val="bullet"/>
      <w:lvlText w:val="o"/>
      <w:lvlJc w:val="left"/>
      <w:pPr>
        <w:ind w:left="1440" w:hanging="360"/>
      </w:pPr>
      <w:rPr>
        <w:rFonts w:ascii="Courier New" w:hAnsi="Courier New" w:cs="Courier New" w:hint="default"/>
      </w:rPr>
    </w:lvl>
    <w:lvl w:ilvl="2" w:tplc="3724ABAE">
      <w:start w:val="1"/>
      <w:numFmt w:val="bullet"/>
      <w:lvlText w:val=""/>
      <w:lvlJc w:val="left"/>
      <w:pPr>
        <w:ind w:left="2160" w:hanging="360"/>
      </w:pPr>
      <w:rPr>
        <w:rFonts w:ascii="Wingdings" w:hAnsi="Wingdings" w:hint="default"/>
      </w:rPr>
    </w:lvl>
    <w:lvl w:ilvl="3" w:tplc="CA7A20E6" w:tentative="1">
      <w:start w:val="1"/>
      <w:numFmt w:val="bullet"/>
      <w:lvlText w:val=""/>
      <w:lvlJc w:val="left"/>
      <w:pPr>
        <w:ind w:left="2880" w:hanging="360"/>
      </w:pPr>
      <w:rPr>
        <w:rFonts w:ascii="Symbol" w:hAnsi="Symbol" w:hint="default"/>
      </w:rPr>
    </w:lvl>
    <w:lvl w:ilvl="4" w:tplc="7668048C" w:tentative="1">
      <w:start w:val="1"/>
      <w:numFmt w:val="bullet"/>
      <w:lvlText w:val="o"/>
      <w:lvlJc w:val="left"/>
      <w:pPr>
        <w:ind w:left="3600" w:hanging="360"/>
      </w:pPr>
      <w:rPr>
        <w:rFonts w:ascii="Courier New" w:hAnsi="Courier New" w:cs="Courier New" w:hint="default"/>
      </w:rPr>
    </w:lvl>
    <w:lvl w:ilvl="5" w:tplc="A7643DE6" w:tentative="1">
      <w:start w:val="1"/>
      <w:numFmt w:val="bullet"/>
      <w:lvlText w:val=""/>
      <w:lvlJc w:val="left"/>
      <w:pPr>
        <w:ind w:left="4320" w:hanging="360"/>
      </w:pPr>
      <w:rPr>
        <w:rFonts w:ascii="Wingdings" w:hAnsi="Wingdings" w:hint="default"/>
      </w:rPr>
    </w:lvl>
    <w:lvl w:ilvl="6" w:tplc="09265B10" w:tentative="1">
      <w:start w:val="1"/>
      <w:numFmt w:val="bullet"/>
      <w:lvlText w:val=""/>
      <w:lvlJc w:val="left"/>
      <w:pPr>
        <w:ind w:left="5040" w:hanging="360"/>
      </w:pPr>
      <w:rPr>
        <w:rFonts w:ascii="Symbol" w:hAnsi="Symbol" w:hint="default"/>
      </w:rPr>
    </w:lvl>
    <w:lvl w:ilvl="7" w:tplc="EB7C9BAE" w:tentative="1">
      <w:start w:val="1"/>
      <w:numFmt w:val="bullet"/>
      <w:lvlText w:val="o"/>
      <w:lvlJc w:val="left"/>
      <w:pPr>
        <w:ind w:left="5760" w:hanging="360"/>
      </w:pPr>
      <w:rPr>
        <w:rFonts w:ascii="Courier New" w:hAnsi="Courier New" w:cs="Courier New" w:hint="default"/>
      </w:rPr>
    </w:lvl>
    <w:lvl w:ilvl="8" w:tplc="D82EF3A8" w:tentative="1">
      <w:start w:val="1"/>
      <w:numFmt w:val="bullet"/>
      <w:lvlText w:val=""/>
      <w:lvlJc w:val="left"/>
      <w:pPr>
        <w:ind w:left="6480" w:hanging="360"/>
      </w:pPr>
      <w:rPr>
        <w:rFonts w:ascii="Wingdings" w:hAnsi="Wingdings" w:hint="default"/>
      </w:rPr>
    </w:lvl>
  </w:abstractNum>
  <w:abstractNum w:abstractNumId="9" w15:restartNumberingAfterBreak="0">
    <w:nsid w:val="2BB87A73"/>
    <w:multiLevelType w:val="hybridMultilevel"/>
    <w:tmpl w:val="BD3E70AA"/>
    <w:lvl w:ilvl="0" w:tplc="6BAE6422">
      <w:start w:val="1"/>
      <w:numFmt w:val="bullet"/>
      <w:lvlText w:val=""/>
      <w:lvlJc w:val="left"/>
      <w:pPr>
        <w:ind w:left="360" w:hanging="360"/>
      </w:pPr>
      <w:rPr>
        <w:rFonts w:ascii="Symbol" w:hAnsi="Symbol" w:hint="default"/>
      </w:rPr>
    </w:lvl>
    <w:lvl w:ilvl="1" w:tplc="CB4A6224">
      <w:start w:val="1"/>
      <w:numFmt w:val="bullet"/>
      <w:lvlText w:val="o"/>
      <w:lvlJc w:val="left"/>
      <w:pPr>
        <w:ind w:left="1080" w:hanging="360"/>
      </w:pPr>
      <w:rPr>
        <w:rFonts w:ascii="Courier New" w:hAnsi="Courier New" w:cs="Courier New" w:hint="default"/>
      </w:rPr>
    </w:lvl>
    <w:lvl w:ilvl="2" w:tplc="53A678F0" w:tentative="1">
      <w:start w:val="1"/>
      <w:numFmt w:val="bullet"/>
      <w:lvlText w:val=""/>
      <w:lvlJc w:val="left"/>
      <w:pPr>
        <w:ind w:left="1800" w:hanging="360"/>
      </w:pPr>
      <w:rPr>
        <w:rFonts w:ascii="Wingdings" w:hAnsi="Wingdings" w:hint="default"/>
      </w:rPr>
    </w:lvl>
    <w:lvl w:ilvl="3" w:tplc="1CE4AE22" w:tentative="1">
      <w:start w:val="1"/>
      <w:numFmt w:val="bullet"/>
      <w:lvlText w:val=""/>
      <w:lvlJc w:val="left"/>
      <w:pPr>
        <w:ind w:left="2520" w:hanging="360"/>
      </w:pPr>
      <w:rPr>
        <w:rFonts w:ascii="Symbol" w:hAnsi="Symbol" w:hint="default"/>
      </w:rPr>
    </w:lvl>
    <w:lvl w:ilvl="4" w:tplc="E6AC015C" w:tentative="1">
      <w:start w:val="1"/>
      <w:numFmt w:val="bullet"/>
      <w:lvlText w:val="o"/>
      <w:lvlJc w:val="left"/>
      <w:pPr>
        <w:ind w:left="3240" w:hanging="360"/>
      </w:pPr>
      <w:rPr>
        <w:rFonts w:ascii="Courier New" w:hAnsi="Courier New" w:cs="Courier New" w:hint="default"/>
      </w:rPr>
    </w:lvl>
    <w:lvl w:ilvl="5" w:tplc="812E3984" w:tentative="1">
      <w:start w:val="1"/>
      <w:numFmt w:val="bullet"/>
      <w:lvlText w:val=""/>
      <w:lvlJc w:val="left"/>
      <w:pPr>
        <w:ind w:left="3960" w:hanging="360"/>
      </w:pPr>
      <w:rPr>
        <w:rFonts w:ascii="Wingdings" w:hAnsi="Wingdings" w:hint="default"/>
      </w:rPr>
    </w:lvl>
    <w:lvl w:ilvl="6" w:tplc="C75CCD56" w:tentative="1">
      <w:start w:val="1"/>
      <w:numFmt w:val="bullet"/>
      <w:lvlText w:val=""/>
      <w:lvlJc w:val="left"/>
      <w:pPr>
        <w:ind w:left="4680" w:hanging="360"/>
      </w:pPr>
      <w:rPr>
        <w:rFonts w:ascii="Symbol" w:hAnsi="Symbol" w:hint="default"/>
      </w:rPr>
    </w:lvl>
    <w:lvl w:ilvl="7" w:tplc="D9F05D54" w:tentative="1">
      <w:start w:val="1"/>
      <w:numFmt w:val="bullet"/>
      <w:lvlText w:val="o"/>
      <w:lvlJc w:val="left"/>
      <w:pPr>
        <w:ind w:left="5400" w:hanging="360"/>
      </w:pPr>
      <w:rPr>
        <w:rFonts w:ascii="Courier New" w:hAnsi="Courier New" w:cs="Courier New" w:hint="default"/>
      </w:rPr>
    </w:lvl>
    <w:lvl w:ilvl="8" w:tplc="B5BEB2A2" w:tentative="1">
      <w:start w:val="1"/>
      <w:numFmt w:val="bullet"/>
      <w:lvlText w:val=""/>
      <w:lvlJc w:val="left"/>
      <w:pPr>
        <w:ind w:left="6120" w:hanging="360"/>
      </w:pPr>
      <w:rPr>
        <w:rFonts w:ascii="Wingdings" w:hAnsi="Wingdings" w:hint="default"/>
      </w:rPr>
    </w:lvl>
  </w:abstractNum>
  <w:abstractNum w:abstractNumId="10" w15:restartNumberingAfterBreak="0">
    <w:nsid w:val="2C916AC2"/>
    <w:multiLevelType w:val="hybridMultilevel"/>
    <w:tmpl w:val="C5E447F6"/>
    <w:lvl w:ilvl="0" w:tplc="90465024">
      <w:start w:val="1"/>
      <w:numFmt w:val="bullet"/>
      <w:lvlText w:val=""/>
      <w:lvlJc w:val="left"/>
      <w:pPr>
        <w:ind w:left="360" w:hanging="360"/>
      </w:pPr>
      <w:rPr>
        <w:rFonts w:ascii="Symbol" w:hAnsi="Symbol" w:hint="default"/>
      </w:rPr>
    </w:lvl>
    <w:lvl w:ilvl="1" w:tplc="F0D83C4A" w:tentative="1">
      <w:start w:val="1"/>
      <w:numFmt w:val="bullet"/>
      <w:lvlText w:val="o"/>
      <w:lvlJc w:val="left"/>
      <w:pPr>
        <w:ind w:left="1080" w:hanging="360"/>
      </w:pPr>
      <w:rPr>
        <w:rFonts w:ascii="Courier New" w:hAnsi="Courier New" w:cs="Courier New" w:hint="default"/>
      </w:rPr>
    </w:lvl>
    <w:lvl w:ilvl="2" w:tplc="635A02FE" w:tentative="1">
      <w:start w:val="1"/>
      <w:numFmt w:val="bullet"/>
      <w:lvlText w:val=""/>
      <w:lvlJc w:val="left"/>
      <w:pPr>
        <w:ind w:left="1800" w:hanging="360"/>
      </w:pPr>
      <w:rPr>
        <w:rFonts w:ascii="Wingdings" w:hAnsi="Wingdings" w:hint="default"/>
      </w:rPr>
    </w:lvl>
    <w:lvl w:ilvl="3" w:tplc="1BC238D2" w:tentative="1">
      <w:start w:val="1"/>
      <w:numFmt w:val="bullet"/>
      <w:lvlText w:val=""/>
      <w:lvlJc w:val="left"/>
      <w:pPr>
        <w:ind w:left="2520" w:hanging="360"/>
      </w:pPr>
      <w:rPr>
        <w:rFonts w:ascii="Symbol" w:hAnsi="Symbol" w:hint="default"/>
      </w:rPr>
    </w:lvl>
    <w:lvl w:ilvl="4" w:tplc="2CDC54C6" w:tentative="1">
      <w:start w:val="1"/>
      <w:numFmt w:val="bullet"/>
      <w:lvlText w:val="o"/>
      <w:lvlJc w:val="left"/>
      <w:pPr>
        <w:ind w:left="3240" w:hanging="360"/>
      </w:pPr>
      <w:rPr>
        <w:rFonts w:ascii="Courier New" w:hAnsi="Courier New" w:cs="Courier New" w:hint="default"/>
      </w:rPr>
    </w:lvl>
    <w:lvl w:ilvl="5" w:tplc="BF387BD6" w:tentative="1">
      <w:start w:val="1"/>
      <w:numFmt w:val="bullet"/>
      <w:lvlText w:val=""/>
      <w:lvlJc w:val="left"/>
      <w:pPr>
        <w:ind w:left="3960" w:hanging="360"/>
      </w:pPr>
      <w:rPr>
        <w:rFonts w:ascii="Wingdings" w:hAnsi="Wingdings" w:hint="default"/>
      </w:rPr>
    </w:lvl>
    <w:lvl w:ilvl="6" w:tplc="5FE8CCBE" w:tentative="1">
      <w:start w:val="1"/>
      <w:numFmt w:val="bullet"/>
      <w:lvlText w:val=""/>
      <w:lvlJc w:val="left"/>
      <w:pPr>
        <w:ind w:left="4680" w:hanging="360"/>
      </w:pPr>
      <w:rPr>
        <w:rFonts w:ascii="Symbol" w:hAnsi="Symbol" w:hint="default"/>
      </w:rPr>
    </w:lvl>
    <w:lvl w:ilvl="7" w:tplc="1930B1F4" w:tentative="1">
      <w:start w:val="1"/>
      <w:numFmt w:val="bullet"/>
      <w:lvlText w:val="o"/>
      <w:lvlJc w:val="left"/>
      <w:pPr>
        <w:ind w:left="5400" w:hanging="360"/>
      </w:pPr>
      <w:rPr>
        <w:rFonts w:ascii="Courier New" w:hAnsi="Courier New" w:cs="Courier New" w:hint="default"/>
      </w:rPr>
    </w:lvl>
    <w:lvl w:ilvl="8" w:tplc="7E749E18" w:tentative="1">
      <w:start w:val="1"/>
      <w:numFmt w:val="bullet"/>
      <w:lvlText w:val=""/>
      <w:lvlJc w:val="left"/>
      <w:pPr>
        <w:ind w:left="6120" w:hanging="360"/>
      </w:pPr>
      <w:rPr>
        <w:rFonts w:ascii="Wingdings" w:hAnsi="Wingdings" w:hint="default"/>
      </w:rPr>
    </w:lvl>
  </w:abstractNum>
  <w:abstractNum w:abstractNumId="11" w15:restartNumberingAfterBreak="0">
    <w:nsid w:val="2FB57396"/>
    <w:multiLevelType w:val="hybridMultilevel"/>
    <w:tmpl w:val="9FFACE12"/>
    <w:lvl w:ilvl="0" w:tplc="B6D82482">
      <w:start w:val="1"/>
      <w:numFmt w:val="decimal"/>
      <w:lvlText w:val="%1."/>
      <w:lvlJc w:val="left"/>
      <w:pPr>
        <w:ind w:left="360" w:hanging="360"/>
      </w:pPr>
      <w:rPr>
        <w:rFonts w:hint="default"/>
      </w:rPr>
    </w:lvl>
    <w:lvl w:ilvl="1" w:tplc="E8105086" w:tentative="1">
      <w:start w:val="1"/>
      <w:numFmt w:val="lowerLetter"/>
      <w:lvlText w:val="%2."/>
      <w:lvlJc w:val="left"/>
      <w:pPr>
        <w:ind w:left="1080" w:hanging="360"/>
      </w:pPr>
    </w:lvl>
    <w:lvl w:ilvl="2" w:tplc="82A0C4BC" w:tentative="1">
      <w:start w:val="1"/>
      <w:numFmt w:val="lowerRoman"/>
      <w:lvlText w:val="%3."/>
      <w:lvlJc w:val="right"/>
      <w:pPr>
        <w:ind w:left="1800" w:hanging="180"/>
      </w:pPr>
    </w:lvl>
    <w:lvl w:ilvl="3" w:tplc="1CB47356" w:tentative="1">
      <w:start w:val="1"/>
      <w:numFmt w:val="decimal"/>
      <w:lvlText w:val="%4."/>
      <w:lvlJc w:val="left"/>
      <w:pPr>
        <w:ind w:left="2520" w:hanging="360"/>
      </w:pPr>
    </w:lvl>
    <w:lvl w:ilvl="4" w:tplc="2C5E5E7E" w:tentative="1">
      <w:start w:val="1"/>
      <w:numFmt w:val="lowerLetter"/>
      <w:lvlText w:val="%5."/>
      <w:lvlJc w:val="left"/>
      <w:pPr>
        <w:ind w:left="3240" w:hanging="360"/>
      </w:pPr>
    </w:lvl>
    <w:lvl w:ilvl="5" w:tplc="73BA4598" w:tentative="1">
      <w:start w:val="1"/>
      <w:numFmt w:val="lowerRoman"/>
      <w:lvlText w:val="%6."/>
      <w:lvlJc w:val="right"/>
      <w:pPr>
        <w:ind w:left="3960" w:hanging="180"/>
      </w:pPr>
    </w:lvl>
    <w:lvl w:ilvl="6" w:tplc="587E3290" w:tentative="1">
      <w:start w:val="1"/>
      <w:numFmt w:val="decimal"/>
      <w:lvlText w:val="%7."/>
      <w:lvlJc w:val="left"/>
      <w:pPr>
        <w:ind w:left="4680" w:hanging="360"/>
      </w:pPr>
    </w:lvl>
    <w:lvl w:ilvl="7" w:tplc="3FD2D44E" w:tentative="1">
      <w:start w:val="1"/>
      <w:numFmt w:val="lowerLetter"/>
      <w:lvlText w:val="%8."/>
      <w:lvlJc w:val="left"/>
      <w:pPr>
        <w:ind w:left="5400" w:hanging="360"/>
      </w:pPr>
    </w:lvl>
    <w:lvl w:ilvl="8" w:tplc="4E3A577E" w:tentative="1">
      <w:start w:val="1"/>
      <w:numFmt w:val="lowerRoman"/>
      <w:lvlText w:val="%9."/>
      <w:lvlJc w:val="right"/>
      <w:pPr>
        <w:ind w:left="6120" w:hanging="180"/>
      </w:pPr>
    </w:lvl>
  </w:abstractNum>
  <w:abstractNum w:abstractNumId="12" w15:restartNumberingAfterBreak="0">
    <w:nsid w:val="35EA0E37"/>
    <w:multiLevelType w:val="hybridMultilevel"/>
    <w:tmpl w:val="03682028"/>
    <w:lvl w:ilvl="0" w:tplc="DFA450CC">
      <w:start w:val="1"/>
      <w:numFmt w:val="bullet"/>
      <w:lvlText w:val=""/>
      <w:lvlJc w:val="left"/>
      <w:pPr>
        <w:ind w:left="360" w:hanging="360"/>
      </w:pPr>
      <w:rPr>
        <w:rFonts w:ascii="Symbol" w:hAnsi="Symbol" w:hint="default"/>
        <w:color w:val="auto"/>
      </w:rPr>
    </w:lvl>
    <w:lvl w:ilvl="1" w:tplc="2DB4C2A0" w:tentative="1">
      <w:start w:val="1"/>
      <w:numFmt w:val="bullet"/>
      <w:lvlText w:val="o"/>
      <w:lvlJc w:val="left"/>
      <w:pPr>
        <w:ind w:left="1080" w:hanging="360"/>
      </w:pPr>
      <w:rPr>
        <w:rFonts w:ascii="Courier New" w:hAnsi="Courier New" w:cs="Courier New" w:hint="default"/>
      </w:rPr>
    </w:lvl>
    <w:lvl w:ilvl="2" w:tplc="093A5032" w:tentative="1">
      <w:start w:val="1"/>
      <w:numFmt w:val="bullet"/>
      <w:lvlText w:val=""/>
      <w:lvlJc w:val="left"/>
      <w:pPr>
        <w:ind w:left="1800" w:hanging="360"/>
      </w:pPr>
      <w:rPr>
        <w:rFonts w:ascii="Wingdings" w:hAnsi="Wingdings" w:hint="default"/>
      </w:rPr>
    </w:lvl>
    <w:lvl w:ilvl="3" w:tplc="0D1AEA66" w:tentative="1">
      <w:start w:val="1"/>
      <w:numFmt w:val="bullet"/>
      <w:lvlText w:val=""/>
      <w:lvlJc w:val="left"/>
      <w:pPr>
        <w:ind w:left="2520" w:hanging="360"/>
      </w:pPr>
      <w:rPr>
        <w:rFonts w:ascii="Symbol" w:hAnsi="Symbol" w:hint="default"/>
      </w:rPr>
    </w:lvl>
    <w:lvl w:ilvl="4" w:tplc="0108FFB6" w:tentative="1">
      <w:start w:val="1"/>
      <w:numFmt w:val="bullet"/>
      <w:lvlText w:val="o"/>
      <w:lvlJc w:val="left"/>
      <w:pPr>
        <w:ind w:left="3240" w:hanging="360"/>
      </w:pPr>
      <w:rPr>
        <w:rFonts w:ascii="Courier New" w:hAnsi="Courier New" w:cs="Courier New" w:hint="default"/>
      </w:rPr>
    </w:lvl>
    <w:lvl w:ilvl="5" w:tplc="B6A0AE88" w:tentative="1">
      <w:start w:val="1"/>
      <w:numFmt w:val="bullet"/>
      <w:lvlText w:val=""/>
      <w:lvlJc w:val="left"/>
      <w:pPr>
        <w:ind w:left="3960" w:hanging="360"/>
      </w:pPr>
      <w:rPr>
        <w:rFonts w:ascii="Wingdings" w:hAnsi="Wingdings" w:hint="default"/>
      </w:rPr>
    </w:lvl>
    <w:lvl w:ilvl="6" w:tplc="46823616" w:tentative="1">
      <w:start w:val="1"/>
      <w:numFmt w:val="bullet"/>
      <w:lvlText w:val=""/>
      <w:lvlJc w:val="left"/>
      <w:pPr>
        <w:ind w:left="4680" w:hanging="360"/>
      </w:pPr>
      <w:rPr>
        <w:rFonts w:ascii="Symbol" w:hAnsi="Symbol" w:hint="default"/>
      </w:rPr>
    </w:lvl>
    <w:lvl w:ilvl="7" w:tplc="34120D02" w:tentative="1">
      <w:start w:val="1"/>
      <w:numFmt w:val="bullet"/>
      <w:lvlText w:val="o"/>
      <w:lvlJc w:val="left"/>
      <w:pPr>
        <w:ind w:left="5400" w:hanging="360"/>
      </w:pPr>
      <w:rPr>
        <w:rFonts w:ascii="Courier New" w:hAnsi="Courier New" w:cs="Courier New" w:hint="default"/>
      </w:rPr>
    </w:lvl>
    <w:lvl w:ilvl="8" w:tplc="8264A9CE" w:tentative="1">
      <w:start w:val="1"/>
      <w:numFmt w:val="bullet"/>
      <w:lvlText w:val=""/>
      <w:lvlJc w:val="left"/>
      <w:pPr>
        <w:ind w:left="6120" w:hanging="360"/>
      </w:pPr>
      <w:rPr>
        <w:rFonts w:ascii="Wingdings" w:hAnsi="Wingdings" w:hint="default"/>
      </w:rPr>
    </w:lvl>
  </w:abstractNum>
  <w:abstractNum w:abstractNumId="13" w15:restartNumberingAfterBreak="0">
    <w:nsid w:val="37C012B5"/>
    <w:multiLevelType w:val="hybridMultilevel"/>
    <w:tmpl w:val="477AAABA"/>
    <w:lvl w:ilvl="0" w:tplc="A75C0C86">
      <w:start w:val="1"/>
      <w:numFmt w:val="bullet"/>
      <w:lvlText w:val=""/>
      <w:lvlJc w:val="left"/>
      <w:pPr>
        <w:ind w:left="720" w:hanging="360"/>
      </w:pPr>
      <w:rPr>
        <w:rFonts w:ascii="Symbol" w:hAnsi="Symbol" w:hint="default"/>
      </w:rPr>
    </w:lvl>
    <w:lvl w:ilvl="1" w:tplc="D1FAFA42">
      <w:start w:val="1"/>
      <w:numFmt w:val="bullet"/>
      <w:lvlText w:val="o"/>
      <w:lvlJc w:val="left"/>
      <w:pPr>
        <w:ind w:left="1440" w:hanging="360"/>
      </w:pPr>
      <w:rPr>
        <w:rFonts w:ascii="Courier New" w:hAnsi="Courier New" w:cs="Courier New" w:hint="default"/>
      </w:rPr>
    </w:lvl>
    <w:lvl w:ilvl="2" w:tplc="626AFBAE">
      <w:start w:val="1"/>
      <w:numFmt w:val="bullet"/>
      <w:lvlText w:val=""/>
      <w:lvlJc w:val="left"/>
      <w:pPr>
        <w:ind w:left="2160" w:hanging="360"/>
      </w:pPr>
      <w:rPr>
        <w:rFonts w:ascii="Wingdings" w:hAnsi="Wingdings" w:hint="default"/>
      </w:rPr>
    </w:lvl>
    <w:lvl w:ilvl="3" w:tplc="D3D40760" w:tentative="1">
      <w:start w:val="1"/>
      <w:numFmt w:val="bullet"/>
      <w:lvlText w:val=""/>
      <w:lvlJc w:val="left"/>
      <w:pPr>
        <w:ind w:left="2880" w:hanging="360"/>
      </w:pPr>
      <w:rPr>
        <w:rFonts w:ascii="Symbol" w:hAnsi="Symbol" w:hint="default"/>
      </w:rPr>
    </w:lvl>
    <w:lvl w:ilvl="4" w:tplc="55F4C39C" w:tentative="1">
      <w:start w:val="1"/>
      <w:numFmt w:val="bullet"/>
      <w:lvlText w:val="o"/>
      <w:lvlJc w:val="left"/>
      <w:pPr>
        <w:ind w:left="3600" w:hanging="360"/>
      </w:pPr>
      <w:rPr>
        <w:rFonts w:ascii="Courier New" w:hAnsi="Courier New" w:cs="Courier New" w:hint="default"/>
      </w:rPr>
    </w:lvl>
    <w:lvl w:ilvl="5" w:tplc="B442FCCC" w:tentative="1">
      <w:start w:val="1"/>
      <w:numFmt w:val="bullet"/>
      <w:lvlText w:val=""/>
      <w:lvlJc w:val="left"/>
      <w:pPr>
        <w:ind w:left="4320" w:hanging="360"/>
      </w:pPr>
      <w:rPr>
        <w:rFonts w:ascii="Wingdings" w:hAnsi="Wingdings" w:hint="default"/>
      </w:rPr>
    </w:lvl>
    <w:lvl w:ilvl="6" w:tplc="D7321DB0" w:tentative="1">
      <w:start w:val="1"/>
      <w:numFmt w:val="bullet"/>
      <w:lvlText w:val=""/>
      <w:lvlJc w:val="left"/>
      <w:pPr>
        <w:ind w:left="5040" w:hanging="360"/>
      </w:pPr>
      <w:rPr>
        <w:rFonts w:ascii="Symbol" w:hAnsi="Symbol" w:hint="default"/>
      </w:rPr>
    </w:lvl>
    <w:lvl w:ilvl="7" w:tplc="408CAFBC" w:tentative="1">
      <w:start w:val="1"/>
      <w:numFmt w:val="bullet"/>
      <w:lvlText w:val="o"/>
      <w:lvlJc w:val="left"/>
      <w:pPr>
        <w:ind w:left="5760" w:hanging="360"/>
      </w:pPr>
      <w:rPr>
        <w:rFonts w:ascii="Courier New" w:hAnsi="Courier New" w:cs="Courier New" w:hint="default"/>
      </w:rPr>
    </w:lvl>
    <w:lvl w:ilvl="8" w:tplc="6152DE76" w:tentative="1">
      <w:start w:val="1"/>
      <w:numFmt w:val="bullet"/>
      <w:lvlText w:val=""/>
      <w:lvlJc w:val="left"/>
      <w:pPr>
        <w:ind w:left="6480" w:hanging="360"/>
      </w:pPr>
      <w:rPr>
        <w:rFonts w:ascii="Wingdings" w:hAnsi="Wingdings" w:hint="default"/>
      </w:rPr>
    </w:lvl>
  </w:abstractNum>
  <w:abstractNum w:abstractNumId="14" w15:restartNumberingAfterBreak="0">
    <w:nsid w:val="3C0142F2"/>
    <w:multiLevelType w:val="hybridMultilevel"/>
    <w:tmpl w:val="F946AC54"/>
    <w:lvl w:ilvl="0" w:tplc="DE0E516C">
      <w:start w:val="1"/>
      <w:numFmt w:val="bullet"/>
      <w:lvlText w:val=""/>
      <w:lvlJc w:val="left"/>
      <w:pPr>
        <w:ind w:left="360" w:hanging="360"/>
      </w:pPr>
      <w:rPr>
        <w:rFonts w:ascii="Symbol" w:hAnsi="Symbol" w:hint="default"/>
      </w:rPr>
    </w:lvl>
    <w:lvl w:ilvl="1" w:tplc="2EC83F7E">
      <w:start w:val="1"/>
      <w:numFmt w:val="bullet"/>
      <w:lvlText w:val="o"/>
      <w:lvlJc w:val="left"/>
      <w:pPr>
        <w:ind w:left="1080" w:hanging="360"/>
      </w:pPr>
      <w:rPr>
        <w:rFonts w:ascii="Courier New" w:hAnsi="Courier New" w:cs="Courier New" w:hint="default"/>
      </w:rPr>
    </w:lvl>
    <w:lvl w:ilvl="2" w:tplc="50BA66A4" w:tentative="1">
      <w:start w:val="1"/>
      <w:numFmt w:val="bullet"/>
      <w:lvlText w:val=""/>
      <w:lvlJc w:val="left"/>
      <w:pPr>
        <w:ind w:left="1800" w:hanging="360"/>
      </w:pPr>
      <w:rPr>
        <w:rFonts w:ascii="Wingdings" w:hAnsi="Wingdings" w:hint="default"/>
      </w:rPr>
    </w:lvl>
    <w:lvl w:ilvl="3" w:tplc="32E02F90" w:tentative="1">
      <w:start w:val="1"/>
      <w:numFmt w:val="bullet"/>
      <w:lvlText w:val=""/>
      <w:lvlJc w:val="left"/>
      <w:pPr>
        <w:ind w:left="2520" w:hanging="360"/>
      </w:pPr>
      <w:rPr>
        <w:rFonts w:ascii="Symbol" w:hAnsi="Symbol" w:hint="default"/>
      </w:rPr>
    </w:lvl>
    <w:lvl w:ilvl="4" w:tplc="FDD805A0" w:tentative="1">
      <w:start w:val="1"/>
      <w:numFmt w:val="bullet"/>
      <w:lvlText w:val="o"/>
      <w:lvlJc w:val="left"/>
      <w:pPr>
        <w:ind w:left="3240" w:hanging="360"/>
      </w:pPr>
      <w:rPr>
        <w:rFonts w:ascii="Courier New" w:hAnsi="Courier New" w:cs="Courier New" w:hint="default"/>
      </w:rPr>
    </w:lvl>
    <w:lvl w:ilvl="5" w:tplc="236A09FC" w:tentative="1">
      <w:start w:val="1"/>
      <w:numFmt w:val="bullet"/>
      <w:lvlText w:val=""/>
      <w:lvlJc w:val="left"/>
      <w:pPr>
        <w:ind w:left="3960" w:hanging="360"/>
      </w:pPr>
      <w:rPr>
        <w:rFonts w:ascii="Wingdings" w:hAnsi="Wingdings" w:hint="default"/>
      </w:rPr>
    </w:lvl>
    <w:lvl w:ilvl="6" w:tplc="590CAB9A" w:tentative="1">
      <w:start w:val="1"/>
      <w:numFmt w:val="bullet"/>
      <w:lvlText w:val=""/>
      <w:lvlJc w:val="left"/>
      <w:pPr>
        <w:ind w:left="4680" w:hanging="360"/>
      </w:pPr>
      <w:rPr>
        <w:rFonts w:ascii="Symbol" w:hAnsi="Symbol" w:hint="default"/>
      </w:rPr>
    </w:lvl>
    <w:lvl w:ilvl="7" w:tplc="B27267FC" w:tentative="1">
      <w:start w:val="1"/>
      <w:numFmt w:val="bullet"/>
      <w:lvlText w:val="o"/>
      <w:lvlJc w:val="left"/>
      <w:pPr>
        <w:ind w:left="5400" w:hanging="360"/>
      </w:pPr>
      <w:rPr>
        <w:rFonts w:ascii="Courier New" w:hAnsi="Courier New" w:cs="Courier New" w:hint="default"/>
      </w:rPr>
    </w:lvl>
    <w:lvl w:ilvl="8" w:tplc="862821FA" w:tentative="1">
      <w:start w:val="1"/>
      <w:numFmt w:val="bullet"/>
      <w:lvlText w:val=""/>
      <w:lvlJc w:val="left"/>
      <w:pPr>
        <w:ind w:left="6120" w:hanging="360"/>
      </w:pPr>
      <w:rPr>
        <w:rFonts w:ascii="Wingdings" w:hAnsi="Wingdings" w:hint="default"/>
      </w:rPr>
    </w:lvl>
  </w:abstractNum>
  <w:abstractNum w:abstractNumId="15" w15:restartNumberingAfterBreak="0">
    <w:nsid w:val="3D702186"/>
    <w:multiLevelType w:val="hybridMultilevel"/>
    <w:tmpl w:val="E8000FE8"/>
    <w:lvl w:ilvl="0" w:tplc="F1CA7942">
      <w:start w:val="1"/>
      <w:numFmt w:val="bullet"/>
      <w:lvlText w:val=""/>
      <w:lvlJc w:val="left"/>
      <w:pPr>
        <w:ind w:left="360" w:hanging="360"/>
      </w:pPr>
      <w:rPr>
        <w:rFonts w:ascii="Symbol" w:hAnsi="Symbol" w:hint="default"/>
      </w:rPr>
    </w:lvl>
    <w:lvl w:ilvl="1" w:tplc="7452F7C0" w:tentative="1">
      <w:start w:val="1"/>
      <w:numFmt w:val="bullet"/>
      <w:lvlText w:val="o"/>
      <w:lvlJc w:val="left"/>
      <w:pPr>
        <w:ind w:left="360" w:hanging="360"/>
      </w:pPr>
      <w:rPr>
        <w:rFonts w:ascii="Courier New" w:hAnsi="Courier New" w:cs="Courier New" w:hint="default"/>
      </w:rPr>
    </w:lvl>
    <w:lvl w:ilvl="2" w:tplc="2DFED6E8" w:tentative="1">
      <w:start w:val="1"/>
      <w:numFmt w:val="bullet"/>
      <w:lvlText w:val=""/>
      <w:lvlJc w:val="left"/>
      <w:pPr>
        <w:ind w:left="1080" w:hanging="360"/>
      </w:pPr>
      <w:rPr>
        <w:rFonts w:ascii="Wingdings" w:hAnsi="Wingdings" w:hint="default"/>
      </w:rPr>
    </w:lvl>
    <w:lvl w:ilvl="3" w:tplc="39ACDE0E" w:tentative="1">
      <w:start w:val="1"/>
      <w:numFmt w:val="bullet"/>
      <w:lvlText w:val=""/>
      <w:lvlJc w:val="left"/>
      <w:pPr>
        <w:ind w:left="1800" w:hanging="360"/>
      </w:pPr>
      <w:rPr>
        <w:rFonts w:ascii="Symbol" w:hAnsi="Symbol" w:hint="default"/>
      </w:rPr>
    </w:lvl>
    <w:lvl w:ilvl="4" w:tplc="413613F0" w:tentative="1">
      <w:start w:val="1"/>
      <w:numFmt w:val="bullet"/>
      <w:lvlText w:val="o"/>
      <w:lvlJc w:val="left"/>
      <w:pPr>
        <w:ind w:left="2520" w:hanging="360"/>
      </w:pPr>
      <w:rPr>
        <w:rFonts w:ascii="Courier New" w:hAnsi="Courier New" w:cs="Courier New" w:hint="default"/>
      </w:rPr>
    </w:lvl>
    <w:lvl w:ilvl="5" w:tplc="4636ECB2" w:tentative="1">
      <w:start w:val="1"/>
      <w:numFmt w:val="bullet"/>
      <w:lvlText w:val=""/>
      <w:lvlJc w:val="left"/>
      <w:pPr>
        <w:ind w:left="3240" w:hanging="360"/>
      </w:pPr>
      <w:rPr>
        <w:rFonts w:ascii="Wingdings" w:hAnsi="Wingdings" w:hint="default"/>
      </w:rPr>
    </w:lvl>
    <w:lvl w:ilvl="6" w:tplc="13D42C22" w:tentative="1">
      <w:start w:val="1"/>
      <w:numFmt w:val="bullet"/>
      <w:lvlText w:val=""/>
      <w:lvlJc w:val="left"/>
      <w:pPr>
        <w:ind w:left="3960" w:hanging="360"/>
      </w:pPr>
      <w:rPr>
        <w:rFonts w:ascii="Symbol" w:hAnsi="Symbol" w:hint="default"/>
      </w:rPr>
    </w:lvl>
    <w:lvl w:ilvl="7" w:tplc="7180A3D4" w:tentative="1">
      <w:start w:val="1"/>
      <w:numFmt w:val="bullet"/>
      <w:lvlText w:val="o"/>
      <w:lvlJc w:val="left"/>
      <w:pPr>
        <w:ind w:left="4680" w:hanging="360"/>
      </w:pPr>
      <w:rPr>
        <w:rFonts w:ascii="Courier New" w:hAnsi="Courier New" w:cs="Courier New" w:hint="default"/>
      </w:rPr>
    </w:lvl>
    <w:lvl w:ilvl="8" w:tplc="AB94DF6C" w:tentative="1">
      <w:start w:val="1"/>
      <w:numFmt w:val="bullet"/>
      <w:lvlText w:val=""/>
      <w:lvlJc w:val="left"/>
      <w:pPr>
        <w:ind w:left="5400" w:hanging="360"/>
      </w:pPr>
      <w:rPr>
        <w:rFonts w:ascii="Wingdings" w:hAnsi="Wingdings" w:hint="default"/>
      </w:rPr>
    </w:lvl>
  </w:abstractNum>
  <w:abstractNum w:abstractNumId="16" w15:restartNumberingAfterBreak="0">
    <w:nsid w:val="3EE87F12"/>
    <w:multiLevelType w:val="hybridMultilevel"/>
    <w:tmpl w:val="23E42562"/>
    <w:lvl w:ilvl="0" w:tplc="DF1CE008">
      <w:start w:val="1"/>
      <w:numFmt w:val="bullet"/>
      <w:lvlText w:val=""/>
      <w:lvlJc w:val="left"/>
      <w:pPr>
        <w:ind w:left="360" w:hanging="360"/>
      </w:pPr>
      <w:rPr>
        <w:rFonts w:ascii="Symbol" w:hAnsi="Symbol" w:hint="default"/>
      </w:rPr>
    </w:lvl>
    <w:lvl w:ilvl="1" w:tplc="3C201C3E" w:tentative="1">
      <w:start w:val="1"/>
      <w:numFmt w:val="bullet"/>
      <w:lvlText w:val="o"/>
      <w:lvlJc w:val="left"/>
      <w:pPr>
        <w:ind w:left="1080" w:hanging="360"/>
      </w:pPr>
      <w:rPr>
        <w:rFonts w:ascii="Courier New" w:hAnsi="Courier New" w:cs="Courier New" w:hint="default"/>
      </w:rPr>
    </w:lvl>
    <w:lvl w:ilvl="2" w:tplc="EA7297DE" w:tentative="1">
      <w:start w:val="1"/>
      <w:numFmt w:val="bullet"/>
      <w:lvlText w:val=""/>
      <w:lvlJc w:val="left"/>
      <w:pPr>
        <w:ind w:left="1800" w:hanging="360"/>
      </w:pPr>
      <w:rPr>
        <w:rFonts w:ascii="Wingdings" w:hAnsi="Wingdings" w:hint="default"/>
      </w:rPr>
    </w:lvl>
    <w:lvl w:ilvl="3" w:tplc="90626EFC" w:tentative="1">
      <w:start w:val="1"/>
      <w:numFmt w:val="bullet"/>
      <w:lvlText w:val=""/>
      <w:lvlJc w:val="left"/>
      <w:pPr>
        <w:ind w:left="2520" w:hanging="360"/>
      </w:pPr>
      <w:rPr>
        <w:rFonts w:ascii="Symbol" w:hAnsi="Symbol" w:hint="default"/>
      </w:rPr>
    </w:lvl>
    <w:lvl w:ilvl="4" w:tplc="3AC87E20" w:tentative="1">
      <w:start w:val="1"/>
      <w:numFmt w:val="bullet"/>
      <w:lvlText w:val="o"/>
      <w:lvlJc w:val="left"/>
      <w:pPr>
        <w:ind w:left="3240" w:hanging="360"/>
      </w:pPr>
      <w:rPr>
        <w:rFonts w:ascii="Courier New" w:hAnsi="Courier New" w:cs="Courier New" w:hint="default"/>
      </w:rPr>
    </w:lvl>
    <w:lvl w:ilvl="5" w:tplc="2E2C9680" w:tentative="1">
      <w:start w:val="1"/>
      <w:numFmt w:val="bullet"/>
      <w:lvlText w:val=""/>
      <w:lvlJc w:val="left"/>
      <w:pPr>
        <w:ind w:left="3960" w:hanging="360"/>
      </w:pPr>
      <w:rPr>
        <w:rFonts w:ascii="Wingdings" w:hAnsi="Wingdings" w:hint="default"/>
      </w:rPr>
    </w:lvl>
    <w:lvl w:ilvl="6" w:tplc="2D2A31C8" w:tentative="1">
      <w:start w:val="1"/>
      <w:numFmt w:val="bullet"/>
      <w:lvlText w:val=""/>
      <w:lvlJc w:val="left"/>
      <w:pPr>
        <w:ind w:left="4680" w:hanging="360"/>
      </w:pPr>
      <w:rPr>
        <w:rFonts w:ascii="Symbol" w:hAnsi="Symbol" w:hint="default"/>
      </w:rPr>
    </w:lvl>
    <w:lvl w:ilvl="7" w:tplc="0EB46606" w:tentative="1">
      <w:start w:val="1"/>
      <w:numFmt w:val="bullet"/>
      <w:lvlText w:val="o"/>
      <w:lvlJc w:val="left"/>
      <w:pPr>
        <w:ind w:left="5400" w:hanging="360"/>
      </w:pPr>
      <w:rPr>
        <w:rFonts w:ascii="Courier New" w:hAnsi="Courier New" w:cs="Courier New" w:hint="default"/>
      </w:rPr>
    </w:lvl>
    <w:lvl w:ilvl="8" w:tplc="57BAD0F6" w:tentative="1">
      <w:start w:val="1"/>
      <w:numFmt w:val="bullet"/>
      <w:lvlText w:val=""/>
      <w:lvlJc w:val="left"/>
      <w:pPr>
        <w:ind w:left="6120" w:hanging="360"/>
      </w:pPr>
      <w:rPr>
        <w:rFonts w:ascii="Wingdings" w:hAnsi="Wingdings" w:hint="default"/>
      </w:rPr>
    </w:lvl>
  </w:abstractNum>
  <w:abstractNum w:abstractNumId="17" w15:restartNumberingAfterBreak="0">
    <w:nsid w:val="41477C9D"/>
    <w:multiLevelType w:val="hybridMultilevel"/>
    <w:tmpl w:val="42DA20CA"/>
    <w:lvl w:ilvl="0" w:tplc="F716B556">
      <w:start w:val="1"/>
      <w:numFmt w:val="bullet"/>
      <w:lvlText w:val=""/>
      <w:lvlJc w:val="left"/>
      <w:pPr>
        <w:ind w:left="360" w:hanging="360"/>
      </w:pPr>
      <w:rPr>
        <w:rFonts w:ascii="Symbol" w:hAnsi="Symbol" w:hint="default"/>
        <w:sz w:val="22"/>
        <w:szCs w:val="22"/>
      </w:rPr>
    </w:lvl>
    <w:lvl w:ilvl="1" w:tplc="223EF3B6" w:tentative="1">
      <w:start w:val="1"/>
      <w:numFmt w:val="bullet"/>
      <w:lvlText w:val="o"/>
      <w:lvlJc w:val="left"/>
      <w:pPr>
        <w:ind w:left="1080" w:hanging="360"/>
      </w:pPr>
      <w:rPr>
        <w:rFonts w:ascii="Courier New" w:hAnsi="Courier New" w:cs="Courier New" w:hint="default"/>
      </w:rPr>
    </w:lvl>
    <w:lvl w:ilvl="2" w:tplc="46ACBFB8" w:tentative="1">
      <w:start w:val="1"/>
      <w:numFmt w:val="bullet"/>
      <w:lvlText w:val=""/>
      <w:lvlJc w:val="left"/>
      <w:pPr>
        <w:ind w:left="1800" w:hanging="360"/>
      </w:pPr>
      <w:rPr>
        <w:rFonts w:ascii="Wingdings" w:hAnsi="Wingdings" w:hint="default"/>
      </w:rPr>
    </w:lvl>
    <w:lvl w:ilvl="3" w:tplc="6D364498" w:tentative="1">
      <w:start w:val="1"/>
      <w:numFmt w:val="bullet"/>
      <w:lvlText w:val=""/>
      <w:lvlJc w:val="left"/>
      <w:pPr>
        <w:ind w:left="2520" w:hanging="360"/>
      </w:pPr>
      <w:rPr>
        <w:rFonts w:ascii="Symbol" w:hAnsi="Symbol" w:hint="default"/>
      </w:rPr>
    </w:lvl>
    <w:lvl w:ilvl="4" w:tplc="D0DC2518" w:tentative="1">
      <w:start w:val="1"/>
      <w:numFmt w:val="bullet"/>
      <w:lvlText w:val="o"/>
      <w:lvlJc w:val="left"/>
      <w:pPr>
        <w:ind w:left="3240" w:hanging="360"/>
      </w:pPr>
      <w:rPr>
        <w:rFonts w:ascii="Courier New" w:hAnsi="Courier New" w:cs="Courier New" w:hint="default"/>
      </w:rPr>
    </w:lvl>
    <w:lvl w:ilvl="5" w:tplc="925EC574" w:tentative="1">
      <w:start w:val="1"/>
      <w:numFmt w:val="bullet"/>
      <w:lvlText w:val=""/>
      <w:lvlJc w:val="left"/>
      <w:pPr>
        <w:ind w:left="3960" w:hanging="360"/>
      </w:pPr>
      <w:rPr>
        <w:rFonts w:ascii="Wingdings" w:hAnsi="Wingdings" w:hint="default"/>
      </w:rPr>
    </w:lvl>
    <w:lvl w:ilvl="6" w:tplc="A57E7BFA" w:tentative="1">
      <w:start w:val="1"/>
      <w:numFmt w:val="bullet"/>
      <w:lvlText w:val=""/>
      <w:lvlJc w:val="left"/>
      <w:pPr>
        <w:ind w:left="4680" w:hanging="360"/>
      </w:pPr>
      <w:rPr>
        <w:rFonts w:ascii="Symbol" w:hAnsi="Symbol" w:hint="default"/>
      </w:rPr>
    </w:lvl>
    <w:lvl w:ilvl="7" w:tplc="A26C9A76" w:tentative="1">
      <w:start w:val="1"/>
      <w:numFmt w:val="bullet"/>
      <w:lvlText w:val="o"/>
      <w:lvlJc w:val="left"/>
      <w:pPr>
        <w:ind w:left="5400" w:hanging="360"/>
      </w:pPr>
      <w:rPr>
        <w:rFonts w:ascii="Courier New" w:hAnsi="Courier New" w:cs="Courier New" w:hint="default"/>
      </w:rPr>
    </w:lvl>
    <w:lvl w:ilvl="8" w:tplc="27FEAD44" w:tentative="1">
      <w:start w:val="1"/>
      <w:numFmt w:val="bullet"/>
      <w:lvlText w:val=""/>
      <w:lvlJc w:val="left"/>
      <w:pPr>
        <w:ind w:left="6120" w:hanging="360"/>
      </w:pPr>
      <w:rPr>
        <w:rFonts w:ascii="Wingdings" w:hAnsi="Wingdings" w:hint="default"/>
      </w:rPr>
    </w:lvl>
  </w:abstractNum>
  <w:abstractNum w:abstractNumId="18" w15:restartNumberingAfterBreak="0">
    <w:nsid w:val="468C229C"/>
    <w:multiLevelType w:val="hybridMultilevel"/>
    <w:tmpl w:val="CF22D4E6"/>
    <w:lvl w:ilvl="0" w:tplc="EC0E832C">
      <w:start w:val="1"/>
      <w:numFmt w:val="bullet"/>
      <w:lvlText w:val=""/>
      <w:lvlJc w:val="left"/>
      <w:pPr>
        <w:ind w:left="360" w:hanging="360"/>
      </w:pPr>
      <w:rPr>
        <w:rFonts w:ascii="Symbol" w:hAnsi="Symbol" w:hint="default"/>
      </w:rPr>
    </w:lvl>
    <w:lvl w:ilvl="1" w:tplc="95DEE310" w:tentative="1">
      <w:start w:val="1"/>
      <w:numFmt w:val="bullet"/>
      <w:lvlText w:val="o"/>
      <w:lvlJc w:val="left"/>
      <w:pPr>
        <w:ind w:left="1440" w:hanging="360"/>
      </w:pPr>
      <w:rPr>
        <w:rFonts w:ascii="Courier New" w:hAnsi="Courier New" w:cs="Courier New" w:hint="default"/>
      </w:rPr>
    </w:lvl>
    <w:lvl w:ilvl="2" w:tplc="9104DDA8" w:tentative="1">
      <w:start w:val="1"/>
      <w:numFmt w:val="bullet"/>
      <w:lvlText w:val=""/>
      <w:lvlJc w:val="left"/>
      <w:pPr>
        <w:ind w:left="2160" w:hanging="360"/>
      </w:pPr>
      <w:rPr>
        <w:rFonts w:ascii="Wingdings" w:hAnsi="Wingdings" w:hint="default"/>
      </w:rPr>
    </w:lvl>
    <w:lvl w:ilvl="3" w:tplc="29D2B148" w:tentative="1">
      <w:start w:val="1"/>
      <w:numFmt w:val="bullet"/>
      <w:lvlText w:val=""/>
      <w:lvlJc w:val="left"/>
      <w:pPr>
        <w:ind w:left="2880" w:hanging="360"/>
      </w:pPr>
      <w:rPr>
        <w:rFonts w:ascii="Symbol" w:hAnsi="Symbol" w:hint="default"/>
      </w:rPr>
    </w:lvl>
    <w:lvl w:ilvl="4" w:tplc="870C660C" w:tentative="1">
      <w:start w:val="1"/>
      <w:numFmt w:val="bullet"/>
      <w:lvlText w:val="o"/>
      <w:lvlJc w:val="left"/>
      <w:pPr>
        <w:ind w:left="3600" w:hanging="360"/>
      </w:pPr>
      <w:rPr>
        <w:rFonts w:ascii="Courier New" w:hAnsi="Courier New" w:cs="Courier New" w:hint="default"/>
      </w:rPr>
    </w:lvl>
    <w:lvl w:ilvl="5" w:tplc="3B3E3008" w:tentative="1">
      <w:start w:val="1"/>
      <w:numFmt w:val="bullet"/>
      <w:lvlText w:val=""/>
      <w:lvlJc w:val="left"/>
      <w:pPr>
        <w:ind w:left="4320" w:hanging="360"/>
      </w:pPr>
      <w:rPr>
        <w:rFonts w:ascii="Wingdings" w:hAnsi="Wingdings" w:hint="default"/>
      </w:rPr>
    </w:lvl>
    <w:lvl w:ilvl="6" w:tplc="FE7C90D4" w:tentative="1">
      <w:start w:val="1"/>
      <w:numFmt w:val="bullet"/>
      <w:lvlText w:val=""/>
      <w:lvlJc w:val="left"/>
      <w:pPr>
        <w:ind w:left="5040" w:hanging="360"/>
      </w:pPr>
      <w:rPr>
        <w:rFonts w:ascii="Symbol" w:hAnsi="Symbol" w:hint="default"/>
      </w:rPr>
    </w:lvl>
    <w:lvl w:ilvl="7" w:tplc="85E2B990" w:tentative="1">
      <w:start w:val="1"/>
      <w:numFmt w:val="bullet"/>
      <w:lvlText w:val="o"/>
      <w:lvlJc w:val="left"/>
      <w:pPr>
        <w:ind w:left="5760" w:hanging="360"/>
      </w:pPr>
      <w:rPr>
        <w:rFonts w:ascii="Courier New" w:hAnsi="Courier New" w:cs="Courier New" w:hint="default"/>
      </w:rPr>
    </w:lvl>
    <w:lvl w:ilvl="8" w:tplc="4E4E5C54" w:tentative="1">
      <w:start w:val="1"/>
      <w:numFmt w:val="bullet"/>
      <w:lvlText w:val=""/>
      <w:lvlJc w:val="left"/>
      <w:pPr>
        <w:ind w:left="6480" w:hanging="360"/>
      </w:pPr>
      <w:rPr>
        <w:rFonts w:ascii="Wingdings" w:hAnsi="Wingdings" w:hint="default"/>
      </w:rPr>
    </w:lvl>
  </w:abstractNum>
  <w:abstractNum w:abstractNumId="19" w15:restartNumberingAfterBreak="0">
    <w:nsid w:val="46B30529"/>
    <w:multiLevelType w:val="hybridMultilevel"/>
    <w:tmpl w:val="2B9EA83E"/>
    <w:lvl w:ilvl="0" w:tplc="1EC4C12C">
      <w:start w:val="1"/>
      <w:numFmt w:val="bullet"/>
      <w:lvlText w:val=""/>
      <w:lvlJc w:val="left"/>
      <w:pPr>
        <w:ind w:left="360" w:hanging="360"/>
      </w:pPr>
      <w:rPr>
        <w:rFonts w:ascii="Symbol" w:hAnsi="Symbol" w:hint="default"/>
        <w:color w:val="auto"/>
      </w:rPr>
    </w:lvl>
    <w:lvl w:ilvl="1" w:tplc="43D844F2">
      <w:start w:val="1"/>
      <w:numFmt w:val="bullet"/>
      <w:lvlText w:val="o"/>
      <w:lvlJc w:val="left"/>
      <w:pPr>
        <w:ind w:left="1080" w:hanging="360"/>
      </w:pPr>
      <w:rPr>
        <w:rFonts w:ascii="Courier New" w:hAnsi="Courier New" w:cs="Courier New" w:hint="default"/>
      </w:rPr>
    </w:lvl>
    <w:lvl w:ilvl="2" w:tplc="6CE284EA" w:tentative="1">
      <w:start w:val="1"/>
      <w:numFmt w:val="bullet"/>
      <w:lvlText w:val=""/>
      <w:lvlJc w:val="left"/>
      <w:pPr>
        <w:ind w:left="1800" w:hanging="360"/>
      </w:pPr>
      <w:rPr>
        <w:rFonts w:ascii="Wingdings" w:hAnsi="Wingdings" w:hint="default"/>
      </w:rPr>
    </w:lvl>
    <w:lvl w:ilvl="3" w:tplc="A21CBF58" w:tentative="1">
      <w:start w:val="1"/>
      <w:numFmt w:val="bullet"/>
      <w:lvlText w:val=""/>
      <w:lvlJc w:val="left"/>
      <w:pPr>
        <w:ind w:left="2520" w:hanging="360"/>
      </w:pPr>
      <w:rPr>
        <w:rFonts w:ascii="Symbol" w:hAnsi="Symbol" w:hint="default"/>
      </w:rPr>
    </w:lvl>
    <w:lvl w:ilvl="4" w:tplc="17DCC30C" w:tentative="1">
      <w:start w:val="1"/>
      <w:numFmt w:val="bullet"/>
      <w:lvlText w:val="o"/>
      <w:lvlJc w:val="left"/>
      <w:pPr>
        <w:ind w:left="3240" w:hanging="360"/>
      </w:pPr>
      <w:rPr>
        <w:rFonts w:ascii="Courier New" w:hAnsi="Courier New" w:cs="Courier New" w:hint="default"/>
      </w:rPr>
    </w:lvl>
    <w:lvl w:ilvl="5" w:tplc="31480A40" w:tentative="1">
      <w:start w:val="1"/>
      <w:numFmt w:val="bullet"/>
      <w:lvlText w:val=""/>
      <w:lvlJc w:val="left"/>
      <w:pPr>
        <w:ind w:left="3960" w:hanging="360"/>
      </w:pPr>
      <w:rPr>
        <w:rFonts w:ascii="Wingdings" w:hAnsi="Wingdings" w:hint="default"/>
      </w:rPr>
    </w:lvl>
    <w:lvl w:ilvl="6" w:tplc="9BA696F4" w:tentative="1">
      <w:start w:val="1"/>
      <w:numFmt w:val="bullet"/>
      <w:lvlText w:val=""/>
      <w:lvlJc w:val="left"/>
      <w:pPr>
        <w:ind w:left="4680" w:hanging="360"/>
      </w:pPr>
      <w:rPr>
        <w:rFonts w:ascii="Symbol" w:hAnsi="Symbol" w:hint="default"/>
      </w:rPr>
    </w:lvl>
    <w:lvl w:ilvl="7" w:tplc="997EFEE0" w:tentative="1">
      <w:start w:val="1"/>
      <w:numFmt w:val="bullet"/>
      <w:lvlText w:val="o"/>
      <w:lvlJc w:val="left"/>
      <w:pPr>
        <w:ind w:left="5400" w:hanging="360"/>
      </w:pPr>
      <w:rPr>
        <w:rFonts w:ascii="Courier New" w:hAnsi="Courier New" w:cs="Courier New" w:hint="default"/>
      </w:rPr>
    </w:lvl>
    <w:lvl w:ilvl="8" w:tplc="A0D6E494" w:tentative="1">
      <w:start w:val="1"/>
      <w:numFmt w:val="bullet"/>
      <w:lvlText w:val=""/>
      <w:lvlJc w:val="left"/>
      <w:pPr>
        <w:ind w:left="6120" w:hanging="360"/>
      </w:pPr>
      <w:rPr>
        <w:rFonts w:ascii="Wingdings" w:hAnsi="Wingdings" w:hint="default"/>
      </w:rPr>
    </w:lvl>
  </w:abstractNum>
  <w:abstractNum w:abstractNumId="20" w15:restartNumberingAfterBreak="0">
    <w:nsid w:val="476812CF"/>
    <w:multiLevelType w:val="hybridMultilevel"/>
    <w:tmpl w:val="1ACA3EE8"/>
    <w:lvl w:ilvl="0" w:tplc="86C6E630">
      <w:start w:val="1"/>
      <w:numFmt w:val="bullet"/>
      <w:lvlText w:val=""/>
      <w:lvlJc w:val="left"/>
      <w:pPr>
        <w:ind w:left="360" w:hanging="360"/>
      </w:pPr>
      <w:rPr>
        <w:rFonts w:ascii="Symbol" w:hAnsi="Symbol" w:hint="default"/>
      </w:rPr>
    </w:lvl>
    <w:lvl w:ilvl="1" w:tplc="4BBA732C">
      <w:numFmt w:val="bullet"/>
      <w:lvlText w:val="•"/>
      <w:lvlJc w:val="left"/>
      <w:pPr>
        <w:ind w:left="1080" w:hanging="360"/>
      </w:pPr>
      <w:rPr>
        <w:rFonts w:ascii="Calibri" w:eastAsia="Times New Roman" w:hAnsi="Calibri" w:cs="Calibri" w:hint="default"/>
      </w:rPr>
    </w:lvl>
    <w:lvl w:ilvl="2" w:tplc="FE548296" w:tentative="1">
      <w:start w:val="1"/>
      <w:numFmt w:val="bullet"/>
      <w:lvlText w:val=""/>
      <w:lvlJc w:val="left"/>
      <w:pPr>
        <w:ind w:left="1800" w:hanging="360"/>
      </w:pPr>
      <w:rPr>
        <w:rFonts w:ascii="Wingdings" w:hAnsi="Wingdings" w:hint="default"/>
      </w:rPr>
    </w:lvl>
    <w:lvl w:ilvl="3" w:tplc="51186944" w:tentative="1">
      <w:start w:val="1"/>
      <w:numFmt w:val="bullet"/>
      <w:lvlText w:val=""/>
      <w:lvlJc w:val="left"/>
      <w:pPr>
        <w:ind w:left="2520" w:hanging="360"/>
      </w:pPr>
      <w:rPr>
        <w:rFonts w:ascii="Symbol" w:hAnsi="Symbol" w:hint="default"/>
      </w:rPr>
    </w:lvl>
    <w:lvl w:ilvl="4" w:tplc="EE249098" w:tentative="1">
      <w:start w:val="1"/>
      <w:numFmt w:val="bullet"/>
      <w:lvlText w:val="o"/>
      <w:lvlJc w:val="left"/>
      <w:pPr>
        <w:ind w:left="3240" w:hanging="360"/>
      </w:pPr>
      <w:rPr>
        <w:rFonts w:ascii="Courier New" w:hAnsi="Courier New" w:cs="Courier New" w:hint="default"/>
      </w:rPr>
    </w:lvl>
    <w:lvl w:ilvl="5" w:tplc="A50A1A62" w:tentative="1">
      <w:start w:val="1"/>
      <w:numFmt w:val="bullet"/>
      <w:lvlText w:val=""/>
      <w:lvlJc w:val="left"/>
      <w:pPr>
        <w:ind w:left="3960" w:hanging="360"/>
      </w:pPr>
      <w:rPr>
        <w:rFonts w:ascii="Wingdings" w:hAnsi="Wingdings" w:hint="default"/>
      </w:rPr>
    </w:lvl>
    <w:lvl w:ilvl="6" w:tplc="80CE00B0" w:tentative="1">
      <w:start w:val="1"/>
      <w:numFmt w:val="bullet"/>
      <w:lvlText w:val=""/>
      <w:lvlJc w:val="left"/>
      <w:pPr>
        <w:ind w:left="4680" w:hanging="360"/>
      </w:pPr>
      <w:rPr>
        <w:rFonts w:ascii="Symbol" w:hAnsi="Symbol" w:hint="default"/>
      </w:rPr>
    </w:lvl>
    <w:lvl w:ilvl="7" w:tplc="BAACED6C" w:tentative="1">
      <w:start w:val="1"/>
      <w:numFmt w:val="bullet"/>
      <w:lvlText w:val="o"/>
      <w:lvlJc w:val="left"/>
      <w:pPr>
        <w:ind w:left="5400" w:hanging="360"/>
      </w:pPr>
      <w:rPr>
        <w:rFonts w:ascii="Courier New" w:hAnsi="Courier New" w:cs="Courier New" w:hint="default"/>
      </w:rPr>
    </w:lvl>
    <w:lvl w:ilvl="8" w:tplc="077464A2" w:tentative="1">
      <w:start w:val="1"/>
      <w:numFmt w:val="bullet"/>
      <w:lvlText w:val=""/>
      <w:lvlJc w:val="left"/>
      <w:pPr>
        <w:ind w:left="6120" w:hanging="360"/>
      </w:pPr>
      <w:rPr>
        <w:rFonts w:ascii="Wingdings" w:hAnsi="Wingdings" w:hint="default"/>
      </w:rPr>
    </w:lvl>
  </w:abstractNum>
  <w:abstractNum w:abstractNumId="21" w15:restartNumberingAfterBreak="0">
    <w:nsid w:val="47FE186C"/>
    <w:multiLevelType w:val="hybridMultilevel"/>
    <w:tmpl w:val="6AEA28EC"/>
    <w:lvl w:ilvl="0" w:tplc="A3FCAA92">
      <w:start w:val="1"/>
      <w:numFmt w:val="bullet"/>
      <w:lvlText w:val=""/>
      <w:lvlJc w:val="left"/>
      <w:pPr>
        <w:ind w:left="360" w:hanging="360"/>
      </w:pPr>
      <w:rPr>
        <w:rFonts w:ascii="Symbol" w:hAnsi="Symbol" w:hint="default"/>
      </w:rPr>
    </w:lvl>
    <w:lvl w:ilvl="1" w:tplc="48A675C0" w:tentative="1">
      <w:start w:val="1"/>
      <w:numFmt w:val="bullet"/>
      <w:lvlText w:val="o"/>
      <w:lvlJc w:val="left"/>
      <w:pPr>
        <w:ind w:left="1080" w:hanging="360"/>
      </w:pPr>
      <w:rPr>
        <w:rFonts w:ascii="Courier New" w:hAnsi="Courier New" w:cs="Courier New" w:hint="default"/>
      </w:rPr>
    </w:lvl>
    <w:lvl w:ilvl="2" w:tplc="E54E8F48" w:tentative="1">
      <w:start w:val="1"/>
      <w:numFmt w:val="bullet"/>
      <w:lvlText w:val=""/>
      <w:lvlJc w:val="left"/>
      <w:pPr>
        <w:ind w:left="1800" w:hanging="360"/>
      </w:pPr>
      <w:rPr>
        <w:rFonts w:ascii="Wingdings" w:hAnsi="Wingdings" w:hint="default"/>
      </w:rPr>
    </w:lvl>
    <w:lvl w:ilvl="3" w:tplc="51F6B748" w:tentative="1">
      <w:start w:val="1"/>
      <w:numFmt w:val="bullet"/>
      <w:lvlText w:val=""/>
      <w:lvlJc w:val="left"/>
      <w:pPr>
        <w:ind w:left="2520" w:hanging="360"/>
      </w:pPr>
      <w:rPr>
        <w:rFonts w:ascii="Symbol" w:hAnsi="Symbol" w:hint="default"/>
      </w:rPr>
    </w:lvl>
    <w:lvl w:ilvl="4" w:tplc="E3EEE1A4" w:tentative="1">
      <w:start w:val="1"/>
      <w:numFmt w:val="bullet"/>
      <w:lvlText w:val="o"/>
      <w:lvlJc w:val="left"/>
      <w:pPr>
        <w:ind w:left="3240" w:hanging="360"/>
      </w:pPr>
      <w:rPr>
        <w:rFonts w:ascii="Courier New" w:hAnsi="Courier New" w:cs="Courier New" w:hint="default"/>
      </w:rPr>
    </w:lvl>
    <w:lvl w:ilvl="5" w:tplc="163ECCA6" w:tentative="1">
      <w:start w:val="1"/>
      <w:numFmt w:val="bullet"/>
      <w:lvlText w:val=""/>
      <w:lvlJc w:val="left"/>
      <w:pPr>
        <w:ind w:left="3960" w:hanging="360"/>
      </w:pPr>
      <w:rPr>
        <w:rFonts w:ascii="Wingdings" w:hAnsi="Wingdings" w:hint="default"/>
      </w:rPr>
    </w:lvl>
    <w:lvl w:ilvl="6" w:tplc="7CAA02FC" w:tentative="1">
      <w:start w:val="1"/>
      <w:numFmt w:val="bullet"/>
      <w:lvlText w:val=""/>
      <w:lvlJc w:val="left"/>
      <w:pPr>
        <w:ind w:left="4680" w:hanging="360"/>
      </w:pPr>
      <w:rPr>
        <w:rFonts w:ascii="Symbol" w:hAnsi="Symbol" w:hint="default"/>
      </w:rPr>
    </w:lvl>
    <w:lvl w:ilvl="7" w:tplc="DE04E4AA" w:tentative="1">
      <w:start w:val="1"/>
      <w:numFmt w:val="bullet"/>
      <w:lvlText w:val="o"/>
      <w:lvlJc w:val="left"/>
      <w:pPr>
        <w:ind w:left="5400" w:hanging="360"/>
      </w:pPr>
      <w:rPr>
        <w:rFonts w:ascii="Courier New" w:hAnsi="Courier New" w:cs="Courier New" w:hint="default"/>
      </w:rPr>
    </w:lvl>
    <w:lvl w:ilvl="8" w:tplc="CA1C14E0" w:tentative="1">
      <w:start w:val="1"/>
      <w:numFmt w:val="bullet"/>
      <w:lvlText w:val=""/>
      <w:lvlJc w:val="left"/>
      <w:pPr>
        <w:ind w:left="6120" w:hanging="360"/>
      </w:pPr>
      <w:rPr>
        <w:rFonts w:ascii="Wingdings" w:hAnsi="Wingdings" w:hint="default"/>
      </w:rPr>
    </w:lvl>
  </w:abstractNum>
  <w:abstractNum w:abstractNumId="22" w15:restartNumberingAfterBreak="0">
    <w:nsid w:val="48C03752"/>
    <w:multiLevelType w:val="hybridMultilevel"/>
    <w:tmpl w:val="859AC654"/>
    <w:lvl w:ilvl="0" w:tplc="4462D092">
      <w:start w:val="1"/>
      <w:numFmt w:val="bullet"/>
      <w:lvlText w:val=""/>
      <w:lvlJc w:val="left"/>
      <w:pPr>
        <w:ind w:left="720" w:hanging="360"/>
      </w:pPr>
      <w:rPr>
        <w:rFonts w:ascii="Symbol" w:hAnsi="Symbol" w:hint="default"/>
      </w:rPr>
    </w:lvl>
    <w:lvl w:ilvl="1" w:tplc="2DE2C6B2" w:tentative="1">
      <w:start w:val="1"/>
      <w:numFmt w:val="bullet"/>
      <w:lvlText w:val="o"/>
      <w:lvlJc w:val="left"/>
      <w:pPr>
        <w:ind w:left="1440" w:hanging="360"/>
      </w:pPr>
      <w:rPr>
        <w:rFonts w:ascii="Courier New" w:hAnsi="Courier New" w:cs="Courier New" w:hint="default"/>
      </w:rPr>
    </w:lvl>
    <w:lvl w:ilvl="2" w:tplc="2F645560" w:tentative="1">
      <w:start w:val="1"/>
      <w:numFmt w:val="bullet"/>
      <w:lvlText w:val=""/>
      <w:lvlJc w:val="left"/>
      <w:pPr>
        <w:ind w:left="2160" w:hanging="360"/>
      </w:pPr>
      <w:rPr>
        <w:rFonts w:ascii="Wingdings" w:hAnsi="Wingdings" w:hint="default"/>
      </w:rPr>
    </w:lvl>
    <w:lvl w:ilvl="3" w:tplc="A9D4D57A" w:tentative="1">
      <w:start w:val="1"/>
      <w:numFmt w:val="bullet"/>
      <w:lvlText w:val=""/>
      <w:lvlJc w:val="left"/>
      <w:pPr>
        <w:ind w:left="2880" w:hanging="360"/>
      </w:pPr>
      <w:rPr>
        <w:rFonts w:ascii="Symbol" w:hAnsi="Symbol" w:hint="default"/>
      </w:rPr>
    </w:lvl>
    <w:lvl w:ilvl="4" w:tplc="5C323F48" w:tentative="1">
      <w:start w:val="1"/>
      <w:numFmt w:val="bullet"/>
      <w:lvlText w:val="o"/>
      <w:lvlJc w:val="left"/>
      <w:pPr>
        <w:ind w:left="3600" w:hanging="360"/>
      </w:pPr>
      <w:rPr>
        <w:rFonts w:ascii="Courier New" w:hAnsi="Courier New" w:cs="Courier New" w:hint="default"/>
      </w:rPr>
    </w:lvl>
    <w:lvl w:ilvl="5" w:tplc="3CEEDDFA" w:tentative="1">
      <w:start w:val="1"/>
      <w:numFmt w:val="bullet"/>
      <w:lvlText w:val=""/>
      <w:lvlJc w:val="left"/>
      <w:pPr>
        <w:ind w:left="4320" w:hanging="360"/>
      </w:pPr>
      <w:rPr>
        <w:rFonts w:ascii="Wingdings" w:hAnsi="Wingdings" w:hint="default"/>
      </w:rPr>
    </w:lvl>
    <w:lvl w:ilvl="6" w:tplc="6178D05C" w:tentative="1">
      <w:start w:val="1"/>
      <w:numFmt w:val="bullet"/>
      <w:lvlText w:val=""/>
      <w:lvlJc w:val="left"/>
      <w:pPr>
        <w:ind w:left="5040" w:hanging="360"/>
      </w:pPr>
      <w:rPr>
        <w:rFonts w:ascii="Symbol" w:hAnsi="Symbol" w:hint="default"/>
      </w:rPr>
    </w:lvl>
    <w:lvl w:ilvl="7" w:tplc="DB74AC84" w:tentative="1">
      <w:start w:val="1"/>
      <w:numFmt w:val="bullet"/>
      <w:lvlText w:val="o"/>
      <w:lvlJc w:val="left"/>
      <w:pPr>
        <w:ind w:left="5760" w:hanging="360"/>
      </w:pPr>
      <w:rPr>
        <w:rFonts w:ascii="Courier New" w:hAnsi="Courier New" w:cs="Courier New" w:hint="default"/>
      </w:rPr>
    </w:lvl>
    <w:lvl w:ilvl="8" w:tplc="B6C29F9C" w:tentative="1">
      <w:start w:val="1"/>
      <w:numFmt w:val="bullet"/>
      <w:lvlText w:val=""/>
      <w:lvlJc w:val="left"/>
      <w:pPr>
        <w:ind w:left="6480" w:hanging="360"/>
      </w:pPr>
      <w:rPr>
        <w:rFonts w:ascii="Wingdings" w:hAnsi="Wingdings" w:hint="default"/>
      </w:rPr>
    </w:lvl>
  </w:abstractNum>
  <w:abstractNum w:abstractNumId="23" w15:restartNumberingAfterBreak="0">
    <w:nsid w:val="50174545"/>
    <w:multiLevelType w:val="hybridMultilevel"/>
    <w:tmpl w:val="5B2AC3C2"/>
    <w:lvl w:ilvl="0" w:tplc="598CBC6A">
      <w:start w:val="1"/>
      <w:numFmt w:val="bullet"/>
      <w:lvlText w:val=""/>
      <w:lvlJc w:val="left"/>
      <w:pPr>
        <w:ind w:left="720" w:hanging="360"/>
      </w:pPr>
      <w:rPr>
        <w:rFonts w:ascii="Symbol" w:hAnsi="Symbol" w:hint="default"/>
      </w:rPr>
    </w:lvl>
    <w:lvl w:ilvl="1" w:tplc="B8EE243E" w:tentative="1">
      <w:start w:val="1"/>
      <w:numFmt w:val="bullet"/>
      <w:lvlText w:val="o"/>
      <w:lvlJc w:val="left"/>
      <w:pPr>
        <w:ind w:left="1440" w:hanging="360"/>
      </w:pPr>
      <w:rPr>
        <w:rFonts w:ascii="Courier New" w:hAnsi="Courier New" w:cs="Courier New" w:hint="default"/>
      </w:rPr>
    </w:lvl>
    <w:lvl w:ilvl="2" w:tplc="BCC09018" w:tentative="1">
      <w:start w:val="1"/>
      <w:numFmt w:val="bullet"/>
      <w:lvlText w:val=""/>
      <w:lvlJc w:val="left"/>
      <w:pPr>
        <w:ind w:left="2160" w:hanging="360"/>
      </w:pPr>
      <w:rPr>
        <w:rFonts w:ascii="Wingdings" w:hAnsi="Wingdings" w:hint="default"/>
      </w:rPr>
    </w:lvl>
    <w:lvl w:ilvl="3" w:tplc="6D82925C" w:tentative="1">
      <w:start w:val="1"/>
      <w:numFmt w:val="bullet"/>
      <w:lvlText w:val=""/>
      <w:lvlJc w:val="left"/>
      <w:pPr>
        <w:ind w:left="2880" w:hanging="360"/>
      </w:pPr>
      <w:rPr>
        <w:rFonts w:ascii="Symbol" w:hAnsi="Symbol" w:hint="default"/>
      </w:rPr>
    </w:lvl>
    <w:lvl w:ilvl="4" w:tplc="6AC45A50" w:tentative="1">
      <w:start w:val="1"/>
      <w:numFmt w:val="bullet"/>
      <w:lvlText w:val="o"/>
      <w:lvlJc w:val="left"/>
      <w:pPr>
        <w:ind w:left="3600" w:hanging="360"/>
      </w:pPr>
      <w:rPr>
        <w:rFonts w:ascii="Courier New" w:hAnsi="Courier New" w:cs="Courier New" w:hint="default"/>
      </w:rPr>
    </w:lvl>
    <w:lvl w:ilvl="5" w:tplc="29924F8A" w:tentative="1">
      <w:start w:val="1"/>
      <w:numFmt w:val="bullet"/>
      <w:lvlText w:val=""/>
      <w:lvlJc w:val="left"/>
      <w:pPr>
        <w:ind w:left="4320" w:hanging="360"/>
      </w:pPr>
      <w:rPr>
        <w:rFonts w:ascii="Wingdings" w:hAnsi="Wingdings" w:hint="default"/>
      </w:rPr>
    </w:lvl>
    <w:lvl w:ilvl="6" w:tplc="DDF0F4A8" w:tentative="1">
      <w:start w:val="1"/>
      <w:numFmt w:val="bullet"/>
      <w:lvlText w:val=""/>
      <w:lvlJc w:val="left"/>
      <w:pPr>
        <w:ind w:left="5040" w:hanging="360"/>
      </w:pPr>
      <w:rPr>
        <w:rFonts w:ascii="Symbol" w:hAnsi="Symbol" w:hint="default"/>
      </w:rPr>
    </w:lvl>
    <w:lvl w:ilvl="7" w:tplc="67FCA4B0" w:tentative="1">
      <w:start w:val="1"/>
      <w:numFmt w:val="bullet"/>
      <w:lvlText w:val="o"/>
      <w:lvlJc w:val="left"/>
      <w:pPr>
        <w:ind w:left="5760" w:hanging="360"/>
      </w:pPr>
      <w:rPr>
        <w:rFonts w:ascii="Courier New" w:hAnsi="Courier New" w:cs="Courier New" w:hint="default"/>
      </w:rPr>
    </w:lvl>
    <w:lvl w:ilvl="8" w:tplc="9DC4ED00" w:tentative="1">
      <w:start w:val="1"/>
      <w:numFmt w:val="bullet"/>
      <w:lvlText w:val=""/>
      <w:lvlJc w:val="left"/>
      <w:pPr>
        <w:ind w:left="6480" w:hanging="360"/>
      </w:pPr>
      <w:rPr>
        <w:rFonts w:ascii="Wingdings" w:hAnsi="Wingdings" w:hint="default"/>
      </w:rPr>
    </w:lvl>
  </w:abstractNum>
  <w:abstractNum w:abstractNumId="24" w15:restartNumberingAfterBreak="0">
    <w:nsid w:val="508A044C"/>
    <w:multiLevelType w:val="hybridMultilevel"/>
    <w:tmpl w:val="0FF4572E"/>
    <w:lvl w:ilvl="0" w:tplc="6DACB7D6">
      <w:start w:val="1"/>
      <w:numFmt w:val="bullet"/>
      <w:lvlText w:val=""/>
      <w:lvlJc w:val="left"/>
      <w:pPr>
        <w:ind w:left="360" w:hanging="360"/>
      </w:pPr>
      <w:rPr>
        <w:rFonts w:ascii="Symbol" w:hAnsi="Symbol" w:hint="default"/>
      </w:rPr>
    </w:lvl>
    <w:lvl w:ilvl="1" w:tplc="451A863C" w:tentative="1">
      <w:start w:val="1"/>
      <w:numFmt w:val="bullet"/>
      <w:lvlText w:val="o"/>
      <w:lvlJc w:val="left"/>
      <w:pPr>
        <w:ind w:left="1440" w:hanging="360"/>
      </w:pPr>
      <w:rPr>
        <w:rFonts w:ascii="Courier New" w:hAnsi="Courier New" w:cs="Courier New" w:hint="default"/>
      </w:rPr>
    </w:lvl>
    <w:lvl w:ilvl="2" w:tplc="2ACE80DC" w:tentative="1">
      <w:start w:val="1"/>
      <w:numFmt w:val="bullet"/>
      <w:lvlText w:val=""/>
      <w:lvlJc w:val="left"/>
      <w:pPr>
        <w:ind w:left="2160" w:hanging="360"/>
      </w:pPr>
      <w:rPr>
        <w:rFonts w:ascii="Wingdings" w:hAnsi="Wingdings" w:hint="default"/>
      </w:rPr>
    </w:lvl>
    <w:lvl w:ilvl="3" w:tplc="1240775E" w:tentative="1">
      <w:start w:val="1"/>
      <w:numFmt w:val="bullet"/>
      <w:lvlText w:val=""/>
      <w:lvlJc w:val="left"/>
      <w:pPr>
        <w:ind w:left="2880" w:hanging="360"/>
      </w:pPr>
      <w:rPr>
        <w:rFonts w:ascii="Symbol" w:hAnsi="Symbol" w:hint="default"/>
      </w:rPr>
    </w:lvl>
    <w:lvl w:ilvl="4" w:tplc="AB962916" w:tentative="1">
      <w:start w:val="1"/>
      <w:numFmt w:val="bullet"/>
      <w:lvlText w:val="o"/>
      <w:lvlJc w:val="left"/>
      <w:pPr>
        <w:ind w:left="3600" w:hanging="360"/>
      </w:pPr>
      <w:rPr>
        <w:rFonts w:ascii="Courier New" w:hAnsi="Courier New" w:cs="Courier New" w:hint="default"/>
      </w:rPr>
    </w:lvl>
    <w:lvl w:ilvl="5" w:tplc="BD0ADD8C" w:tentative="1">
      <w:start w:val="1"/>
      <w:numFmt w:val="bullet"/>
      <w:lvlText w:val=""/>
      <w:lvlJc w:val="left"/>
      <w:pPr>
        <w:ind w:left="4320" w:hanging="360"/>
      </w:pPr>
      <w:rPr>
        <w:rFonts w:ascii="Wingdings" w:hAnsi="Wingdings" w:hint="default"/>
      </w:rPr>
    </w:lvl>
    <w:lvl w:ilvl="6" w:tplc="C3A66816" w:tentative="1">
      <w:start w:val="1"/>
      <w:numFmt w:val="bullet"/>
      <w:lvlText w:val=""/>
      <w:lvlJc w:val="left"/>
      <w:pPr>
        <w:ind w:left="5040" w:hanging="360"/>
      </w:pPr>
      <w:rPr>
        <w:rFonts w:ascii="Symbol" w:hAnsi="Symbol" w:hint="default"/>
      </w:rPr>
    </w:lvl>
    <w:lvl w:ilvl="7" w:tplc="8E6EA992" w:tentative="1">
      <w:start w:val="1"/>
      <w:numFmt w:val="bullet"/>
      <w:lvlText w:val="o"/>
      <w:lvlJc w:val="left"/>
      <w:pPr>
        <w:ind w:left="5760" w:hanging="360"/>
      </w:pPr>
      <w:rPr>
        <w:rFonts w:ascii="Courier New" w:hAnsi="Courier New" w:cs="Courier New" w:hint="default"/>
      </w:rPr>
    </w:lvl>
    <w:lvl w:ilvl="8" w:tplc="DD0CC13C" w:tentative="1">
      <w:start w:val="1"/>
      <w:numFmt w:val="bullet"/>
      <w:lvlText w:val=""/>
      <w:lvlJc w:val="left"/>
      <w:pPr>
        <w:ind w:left="6480" w:hanging="360"/>
      </w:pPr>
      <w:rPr>
        <w:rFonts w:ascii="Wingdings" w:hAnsi="Wingdings" w:hint="default"/>
      </w:rPr>
    </w:lvl>
  </w:abstractNum>
  <w:abstractNum w:abstractNumId="25" w15:restartNumberingAfterBreak="0">
    <w:nsid w:val="547D03FA"/>
    <w:multiLevelType w:val="hybridMultilevel"/>
    <w:tmpl w:val="D90AD69E"/>
    <w:lvl w:ilvl="0" w:tplc="3C8061D0">
      <w:start w:val="1"/>
      <w:numFmt w:val="bullet"/>
      <w:lvlText w:val=""/>
      <w:lvlJc w:val="left"/>
      <w:pPr>
        <w:ind w:left="360" w:hanging="360"/>
      </w:pPr>
      <w:rPr>
        <w:rFonts w:ascii="Symbol" w:hAnsi="Symbol" w:hint="default"/>
      </w:rPr>
    </w:lvl>
    <w:lvl w:ilvl="1" w:tplc="EE608D90">
      <w:start w:val="1"/>
      <w:numFmt w:val="bullet"/>
      <w:lvlText w:val="o"/>
      <w:lvlJc w:val="left"/>
      <w:pPr>
        <w:ind w:left="1080" w:hanging="360"/>
      </w:pPr>
      <w:rPr>
        <w:rFonts w:ascii="Courier New" w:hAnsi="Courier New" w:cs="Courier New" w:hint="default"/>
      </w:rPr>
    </w:lvl>
    <w:lvl w:ilvl="2" w:tplc="718094E0" w:tentative="1">
      <w:start w:val="1"/>
      <w:numFmt w:val="bullet"/>
      <w:lvlText w:val=""/>
      <w:lvlJc w:val="left"/>
      <w:pPr>
        <w:ind w:left="1800" w:hanging="360"/>
      </w:pPr>
      <w:rPr>
        <w:rFonts w:ascii="Wingdings" w:hAnsi="Wingdings" w:hint="default"/>
      </w:rPr>
    </w:lvl>
    <w:lvl w:ilvl="3" w:tplc="F0AEF376" w:tentative="1">
      <w:start w:val="1"/>
      <w:numFmt w:val="bullet"/>
      <w:lvlText w:val=""/>
      <w:lvlJc w:val="left"/>
      <w:pPr>
        <w:ind w:left="2520" w:hanging="360"/>
      </w:pPr>
      <w:rPr>
        <w:rFonts w:ascii="Symbol" w:hAnsi="Symbol" w:hint="default"/>
      </w:rPr>
    </w:lvl>
    <w:lvl w:ilvl="4" w:tplc="A48AB894" w:tentative="1">
      <w:start w:val="1"/>
      <w:numFmt w:val="bullet"/>
      <w:lvlText w:val="o"/>
      <w:lvlJc w:val="left"/>
      <w:pPr>
        <w:ind w:left="3240" w:hanging="360"/>
      </w:pPr>
      <w:rPr>
        <w:rFonts w:ascii="Courier New" w:hAnsi="Courier New" w:cs="Courier New" w:hint="default"/>
      </w:rPr>
    </w:lvl>
    <w:lvl w:ilvl="5" w:tplc="7F5ED2BE" w:tentative="1">
      <w:start w:val="1"/>
      <w:numFmt w:val="bullet"/>
      <w:lvlText w:val=""/>
      <w:lvlJc w:val="left"/>
      <w:pPr>
        <w:ind w:left="3960" w:hanging="360"/>
      </w:pPr>
      <w:rPr>
        <w:rFonts w:ascii="Wingdings" w:hAnsi="Wingdings" w:hint="default"/>
      </w:rPr>
    </w:lvl>
    <w:lvl w:ilvl="6" w:tplc="3E2EDB0A" w:tentative="1">
      <w:start w:val="1"/>
      <w:numFmt w:val="bullet"/>
      <w:lvlText w:val=""/>
      <w:lvlJc w:val="left"/>
      <w:pPr>
        <w:ind w:left="4680" w:hanging="360"/>
      </w:pPr>
      <w:rPr>
        <w:rFonts w:ascii="Symbol" w:hAnsi="Symbol" w:hint="default"/>
      </w:rPr>
    </w:lvl>
    <w:lvl w:ilvl="7" w:tplc="99886EA6" w:tentative="1">
      <w:start w:val="1"/>
      <w:numFmt w:val="bullet"/>
      <w:lvlText w:val="o"/>
      <w:lvlJc w:val="left"/>
      <w:pPr>
        <w:ind w:left="5400" w:hanging="360"/>
      </w:pPr>
      <w:rPr>
        <w:rFonts w:ascii="Courier New" w:hAnsi="Courier New" w:cs="Courier New" w:hint="default"/>
      </w:rPr>
    </w:lvl>
    <w:lvl w:ilvl="8" w:tplc="49940C30" w:tentative="1">
      <w:start w:val="1"/>
      <w:numFmt w:val="bullet"/>
      <w:lvlText w:val=""/>
      <w:lvlJc w:val="left"/>
      <w:pPr>
        <w:ind w:left="6120" w:hanging="360"/>
      </w:pPr>
      <w:rPr>
        <w:rFonts w:ascii="Wingdings" w:hAnsi="Wingdings" w:hint="default"/>
      </w:rPr>
    </w:lvl>
  </w:abstractNum>
  <w:abstractNum w:abstractNumId="26" w15:restartNumberingAfterBreak="0">
    <w:nsid w:val="551D7DD8"/>
    <w:multiLevelType w:val="hybridMultilevel"/>
    <w:tmpl w:val="4ADAEACE"/>
    <w:lvl w:ilvl="0" w:tplc="60425BF6">
      <w:start w:val="1"/>
      <w:numFmt w:val="bullet"/>
      <w:lvlText w:val=""/>
      <w:lvlJc w:val="left"/>
      <w:pPr>
        <w:ind w:left="360" w:hanging="360"/>
      </w:pPr>
      <w:rPr>
        <w:rFonts w:ascii="Symbol" w:hAnsi="Symbol" w:hint="default"/>
      </w:rPr>
    </w:lvl>
    <w:lvl w:ilvl="1" w:tplc="5246A71E" w:tentative="1">
      <w:start w:val="1"/>
      <w:numFmt w:val="bullet"/>
      <w:lvlText w:val="o"/>
      <w:lvlJc w:val="left"/>
      <w:pPr>
        <w:ind w:left="1080" w:hanging="360"/>
      </w:pPr>
      <w:rPr>
        <w:rFonts w:ascii="Courier New" w:hAnsi="Courier New" w:cs="Courier New" w:hint="default"/>
      </w:rPr>
    </w:lvl>
    <w:lvl w:ilvl="2" w:tplc="A7E0D41E" w:tentative="1">
      <w:start w:val="1"/>
      <w:numFmt w:val="bullet"/>
      <w:lvlText w:val=""/>
      <w:lvlJc w:val="left"/>
      <w:pPr>
        <w:ind w:left="1800" w:hanging="360"/>
      </w:pPr>
      <w:rPr>
        <w:rFonts w:ascii="Wingdings" w:hAnsi="Wingdings" w:hint="default"/>
      </w:rPr>
    </w:lvl>
    <w:lvl w:ilvl="3" w:tplc="3662C14A" w:tentative="1">
      <w:start w:val="1"/>
      <w:numFmt w:val="bullet"/>
      <w:lvlText w:val=""/>
      <w:lvlJc w:val="left"/>
      <w:pPr>
        <w:ind w:left="2520" w:hanging="360"/>
      </w:pPr>
      <w:rPr>
        <w:rFonts w:ascii="Symbol" w:hAnsi="Symbol" w:hint="default"/>
      </w:rPr>
    </w:lvl>
    <w:lvl w:ilvl="4" w:tplc="AB766CFA" w:tentative="1">
      <w:start w:val="1"/>
      <w:numFmt w:val="bullet"/>
      <w:lvlText w:val="o"/>
      <w:lvlJc w:val="left"/>
      <w:pPr>
        <w:ind w:left="3240" w:hanging="360"/>
      </w:pPr>
      <w:rPr>
        <w:rFonts w:ascii="Courier New" w:hAnsi="Courier New" w:cs="Courier New" w:hint="default"/>
      </w:rPr>
    </w:lvl>
    <w:lvl w:ilvl="5" w:tplc="13CCD90A" w:tentative="1">
      <w:start w:val="1"/>
      <w:numFmt w:val="bullet"/>
      <w:lvlText w:val=""/>
      <w:lvlJc w:val="left"/>
      <w:pPr>
        <w:ind w:left="3960" w:hanging="360"/>
      </w:pPr>
      <w:rPr>
        <w:rFonts w:ascii="Wingdings" w:hAnsi="Wingdings" w:hint="default"/>
      </w:rPr>
    </w:lvl>
    <w:lvl w:ilvl="6" w:tplc="DA187B76" w:tentative="1">
      <w:start w:val="1"/>
      <w:numFmt w:val="bullet"/>
      <w:lvlText w:val=""/>
      <w:lvlJc w:val="left"/>
      <w:pPr>
        <w:ind w:left="4680" w:hanging="360"/>
      </w:pPr>
      <w:rPr>
        <w:rFonts w:ascii="Symbol" w:hAnsi="Symbol" w:hint="default"/>
      </w:rPr>
    </w:lvl>
    <w:lvl w:ilvl="7" w:tplc="BF9436B0" w:tentative="1">
      <w:start w:val="1"/>
      <w:numFmt w:val="bullet"/>
      <w:lvlText w:val="o"/>
      <w:lvlJc w:val="left"/>
      <w:pPr>
        <w:ind w:left="5400" w:hanging="360"/>
      </w:pPr>
      <w:rPr>
        <w:rFonts w:ascii="Courier New" w:hAnsi="Courier New" w:cs="Courier New" w:hint="default"/>
      </w:rPr>
    </w:lvl>
    <w:lvl w:ilvl="8" w:tplc="616AA5DC" w:tentative="1">
      <w:start w:val="1"/>
      <w:numFmt w:val="bullet"/>
      <w:lvlText w:val=""/>
      <w:lvlJc w:val="left"/>
      <w:pPr>
        <w:ind w:left="6120" w:hanging="360"/>
      </w:pPr>
      <w:rPr>
        <w:rFonts w:ascii="Wingdings" w:hAnsi="Wingdings" w:hint="default"/>
      </w:rPr>
    </w:lvl>
  </w:abstractNum>
  <w:abstractNum w:abstractNumId="27" w15:restartNumberingAfterBreak="0">
    <w:nsid w:val="56D023DE"/>
    <w:multiLevelType w:val="hybridMultilevel"/>
    <w:tmpl w:val="677ED898"/>
    <w:lvl w:ilvl="0" w:tplc="40E889BC">
      <w:start w:val="1"/>
      <w:numFmt w:val="bullet"/>
      <w:lvlText w:val=""/>
      <w:lvlJc w:val="left"/>
      <w:pPr>
        <w:ind w:left="360" w:hanging="360"/>
      </w:pPr>
      <w:rPr>
        <w:rFonts w:ascii="Symbol" w:hAnsi="Symbol" w:hint="default"/>
      </w:rPr>
    </w:lvl>
    <w:lvl w:ilvl="1" w:tplc="5374EA60" w:tentative="1">
      <w:start w:val="1"/>
      <w:numFmt w:val="bullet"/>
      <w:lvlText w:val="o"/>
      <w:lvlJc w:val="left"/>
      <w:pPr>
        <w:ind w:left="1080" w:hanging="360"/>
      </w:pPr>
      <w:rPr>
        <w:rFonts w:ascii="Courier New" w:hAnsi="Courier New" w:cs="Courier New" w:hint="default"/>
      </w:rPr>
    </w:lvl>
    <w:lvl w:ilvl="2" w:tplc="219A92EE" w:tentative="1">
      <w:start w:val="1"/>
      <w:numFmt w:val="bullet"/>
      <w:lvlText w:val=""/>
      <w:lvlJc w:val="left"/>
      <w:pPr>
        <w:ind w:left="1800" w:hanging="360"/>
      </w:pPr>
      <w:rPr>
        <w:rFonts w:ascii="Wingdings" w:hAnsi="Wingdings" w:hint="default"/>
      </w:rPr>
    </w:lvl>
    <w:lvl w:ilvl="3" w:tplc="4EA80748" w:tentative="1">
      <w:start w:val="1"/>
      <w:numFmt w:val="bullet"/>
      <w:lvlText w:val=""/>
      <w:lvlJc w:val="left"/>
      <w:pPr>
        <w:ind w:left="2520" w:hanging="360"/>
      </w:pPr>
      <w:rPr>
        <w:rFonts w:ascii="Symbol" w:hAnsi="Symbol" w:hint="default"/>
      </w:rPr>
    </w:lvl>
    <w:lvl w:ilvl="4" w:tplc="A0928406" w:tentative="1">
      <w:start w:val="1"/>
      <w:numFmt w:val="bullet"/>
      <w:lvlText w:val="o"/>
      <w:lvlJc w:val="left"/>
      <w:pPr>
        <w:ind w:left="3240" w:hanging="360"/>
      </w:pPr>
      <w:rPr>
        <w:rFonts w:ascii="Courier New" w:hAnsi="Courier New" w:cs="Courier New" w:hint="default"/>
      </w:rPr>
    </w:lvl>
    <w:lvl w:ilvl="5" w:tplc="5C76A798" w:tentative="1">
      <w:start w:val="1"/>
      <w:numFmt w:val="bullet"/>
      <w:lvlText w:val=""/>
      <w:lvlJc w:val="left"/>
      <w:pPr>
        <w:ind w:left="3960" w:hanging="360"/>
      </w:pPr>
      <w:rPr>
        <w:rFonts w:ascii="Wingdings" w:hAnsi="Wingdings" w:hint="default"/>
      </w:rPr>
    </w:lvl>
    <w:lvl w:ilvl="6" w:tplc="EA323FF4" w:tentative="1">
      <w:start w:val="1"/>
      <w:numFmt w:val="bullet"/>
      <w:lvlText w:val=""/>
      <w:lvlJc w:val="left"/>
      <w:pPr>
        <w:ind w:left="4680" w:hanging="360"/>
      </w:pPr>
      <w:rPr>
        <w:rFonts w:ascii="Symbol" w:hAnsi="Symbol" w:hint="default"/>
      </w:rPr>
    </w:lvl>
    <w:lvl w:ilvl="7" w:tplc="FA2275DA" w:tentative="1">
      <w:start w:val="1"/>
      <w:numFmt w:val="bullet"/>
      <w:lvlText w:val="o"/>
      <w:lvlJc w:val="left"/>
      <w:pPr>
        <w:ind w:left="5400" w:hanging="360"/>
      </w:pPr>
      <w:rPr>
        <w:rFonts w:ascii="Courier New" w:hAnsi="Courier New" w:cs="Courier New" w:hint="default"/>
      </w:rPr>
    </w:lvl>
    <w:lvl w:ilvl="8" w:tplc="AB2A12F6" w:tentative="1">
      <w:start w:val="1"/>
      <w:numFmt w:val="bullet"/>
      <w:lvlText w:val=""/>
      <w:lvlJc w:val="left"/>
      <w:pPr>
        <w:ind w:left="6120" w:hanging="360"/>
      </w:pPr>
      <w:rPr>
        <w:rFonts w:ascii="Wingdings" w:hAnsi="Wingdings" w:hint="default"/>
      </w:rPr>
    </w:lvl>
  </w:abstractNum>
  <w:abstractNum w:abstractNumId="28" w15:restartNumberingAfterBreak="0">
    <w:nsid w:val="5CFC0964"/>
    <w:multiLevelType w:val="hybridMultilevel"/>
    <w:tmpl w:val="F01AA6B2"/>
    <w:lvl w:ilvl="0" w:tplc="7D1AC8EA">
      <w:start w:val="1"/>
      <w:numFmt w:val="bullet"/>
      <w:lvlText w:val=""/>
      <w:lvlJc w:val="left"/>
      <w:pPr>
        <w:ind w:left="360" w:hanging="360"/>
      </w:pPr>
      <w:rPr>
        <w:rFonts w:ascii="Symbol" w:hAnsi="Symbol" w:hint="default"/>
      </w:rPr>
    </w:lvl>
    <w:lvl w:ilvl="1" w:tplc="483CA2B2" w:tentative="1">
      <w:start w:val="1"/>
      <w:numFmt w:val="bullet"/>
      <w:lvlText w:val="o"/>
      <w:lvlJc w:val="left"/>
      <w:pPr>
        <w:ind w:left="1440" w:hanging="360"/>
      </w:pPr>
      <w:rPr>
        <w:rFonts w:ascii="Courier New" w:hAnsi="Courier New" w:cs="Courier New" w:hint="default"/>
      </w:rPr>
    </w:lvl>
    <w:lvl w:ilvl="2" w:tplc="08C48B64" w:tentative="1">
      <w:start w:val="1"/>
      <w:numFmt w:val="bullet"/>
      <w:lvlText w:val=""/>
      <w:lvlJc w:val="left"/>
      <w:pPr>
        <w:ind w:left="2160" w:hanging="360"/>
      </w:pPr>
      <w:rPr>
        <w:rFonts w:ascii="Wingdings" w:hAnsi="Wingdings" w:hint="default"/>
      </w:rPr>
    </w:lvl>
    <w:lvl w:ilvl="3" w:tplc="E63E7E42" w:tentative="1">
      <w:start w:val="1"/>
      <w:numFmt w:val="bullet"/>
      <w:lvlText w:val=""/>
      <w:lvlJc w:val="left"/>
      <w:pPr>
        <w:ind w:left="2880" w:hanging="360"/>
      </w:pPr>
      <w:rPr>
        <w:rFonts w:ascii="Symbol" w:hAnsi="Symbol" w:hint="default"/>
      </w:rPr>
    </w:lvl>
    <w:lvl w:ilvl="4" w:tplc="2CA8A3AA" w:tentative="1">
      <w:start w:val="1"/>
      <w:numFmt w:val="bullet"/>
      <w:lvlText w:val="o"/>
      <w:lvlJc w:val="left"/>
      <w:pPr>
        <w:ind w:left="3600" w:hanging="360"/>
      </w:pPr>
      <w:rPr>
        <w:rFonts w:ascii="Courier New" w:hAnsi="Courier New" w:cs="Courier New" w:hint="default"/>
      </w:rPr>
    </w:lvl>
    <w:lvl w:ilvl="5" w:tplc="3C66A20C" w:tentative="1">
      <w:start w:val="1"/>
      <w:numFmt w:val="bullet"/>
      <w:lvlText w:val=""/>
      <w:lvlJc w:val="left"/>
      <w:pPr>
        <w:ind w:left="4320" w:hanging="360"/>
      </w:pPr>
      <w:rPr>
        <w:rFonts w:ascii="Wingdings" w:hAnsi="Wingdings" w:hint="default"/>
      </w:rPr>
    </w:lvl>
    <w:lvl w:ilvl="6" w:tplc="14E27A9E" w:tentative="1">
      <w:start w:val="1"/>
      <w:numFmt w:val="bullet"/>
      <w:lvlText w:val=""/>
      <w:lvlJc w:val="left"/>
      <w:pPr>
        <w:ind w:left="5040" w:hanging="360"/>
      </w:pPr>
      <w:rPr>
        <w:rFonts w:ascii="Symbol" w:hAnsi="Symbol" w:hint="default"/>
      </w:rPr>
    </w:lvl>
    <w:lvl w:ilvl="7" w:tplc="A4C49A7E" w:tentative="1">
      <w:start w:val="1"/>
      <w:numFmt w:val="bullet"/>
      <w:lvlText w:val="o"/>
      <w:lvlJc w:val="left"/>
      <w:pPr>
        <w:ind w:left="5760" w:hanging="360"/>
      </w:pPr>
      <w:rPr>
        <w:rFonts w:ascii="Courier New" w:hAnsi="Courier New" w:cs="Courier New" w:hint="default"/>
      </w:rPr>
    </w:lvl>
    <w:lvl w:ilvl="8" w:tplc="5216909E" w:tentative="1">
      <w:start w:val="1"/>
      <w:numFmt w:val="bullet"/>
      <w:lvlText w:val=""/>
      <w:lvlJc w:val="left"/>
      <w:pPr>
        <w:ind w:left="6480" w:hanging="360"/>
      </w:pPr>
      <w:rPr>
        <w:rFonts w:ascii="Wingdings" w:hAnsi="Wingdings" w:hint="default"/>
      </w:rPr>
    </w:lvl>
  </w:abstractNum>
  <w:abstractNum w:abstractNumId="29" w15:restartNumberingAfterBreak="0">
    <w:nsid w:val="65A8215D"/>
    <w:multiLevelType w:val="hybridMultilevel"/>
    <w:tmpl w:val="00481EC6"/>
    <w:lvl w:ilvl="0" w:tplc="09AA3138">
      <w:start w:val="1"/>
      <w:numFmt w:val="bullet"/>
      <w:lvlText w:val=""/>
      <w:lvlJc w:val="left"/>
      <w:pPr>
        <w:ind w:left="360" w:hanging="360"/>
      </w:pPr>
      <w:rPr>
        <w:rFonts w:ascii="Symbol" w:hAnsi="Symbol" w:hint="default"/>
        <w:color w:val="auto"/>
      </w:rPr>
    </w:lvl>
    <w:lvl w:ilvl="1" w:tplc="B73C075C">
      <w:start w:val="1"/>
      <w:numFmt w:val="bullet"/>
      <w:lvlText w:val="o"/>
      <w:lvlJc w:val="left"/>
      <w:pPr>
        <w:ind w:left="1080" w:hanging="360"/>
      </w:pPr>
      <w:rPr>
        <w:rFonts w:ascii="Courier New" w:hAnsi="Courier New" w:cs="Courier New" w:hint="default"/>
      </w:rPr>
    </w:lvl>
    <w:lvl w:ilvl="2" w:tplc="B3625616" w:tentative="1">
      <w:start w:val="1"/>
      <w:numFmt w:val="bullet"/>
      <w:lvlText w:val=""/>
      <w:lvlJc w:val="left"/>
      <w:pPr>
        <w:ind w:left="1800" w:hanging="360"/>
      </w:pPr>
      <w:rPr>
        <w:rFonts w:ascii="Wingdings" w:hAnsi="Wingdings" w:hint="default"/>
      </w:rPr>
    </w:lvl>
    <w:lvl w:ilvl="3" w:tplc="E9423AAA" w:tentative="1">
      <w:start w:val="1"/>
      <w:numFmt w:val="bullet"/>
      <w:lvlText w:val=""/>
      <w:lvlJc w:val="left"/>
      <w:pPr>
        <w:ind w:left="2520" w:hanging="360"/>
      </w:pPr>
      <w:rPr>
        <w:rFonts w:ascii="Symbol" w:hAnsi="Symbol" w:hint="default"/>
      </w:rPr>
    </w:lvl>
    <w:lvl w:ilvl="4" w:tplc="ED12879E" w:tentative="1">
      <w:start w:val="1"/>
      <w:numFmt w:val="bullet"/>
      <w:lvlText w:val="o"/>
      <w:lvlJc w:val="left"/>
      <w:pPr>
        <w:ind w:left="3240" w:hanging="360"/>
      </w:pPr>
      <w:rPr>
        <w:rFonts w:ascii="Courier New" w:hAnsi="Courier New" w:cs="Courier New" w:hint="default"/>
      </w:rPr>
    </w:lvl>
    <w:lvl w:ilvl="5" w:tplc="1DFA622A" w:tentative="1">
      <w:start w:val="1"/>
      <w:numFmt w:val="bullet"/>
      <w:lvlText w:val=""/>
      <w:lvlJc w:val="left"/>
      <w:pPr>
        <w:ind w:left="3960" w:hanging="360"/>
      </w:pPr>
      <w:rPr>
        <w:rFonts w:ascii="Wingdings" w:hAnsi="Wingdings" w:hint="default"/>
      </w:rPr>
    </w:lvl>
    <w:lvl w:ilvl="6" w:tplc="5470B410" w:tentative="1">
      <w:start w:val="1"/>
      <w:numFmt w:val="bullet"/>
      <w:lvlText w:val=""/>
      <w:lvlJc w:val="left"/>
      <w:pPr>
        <w:ind w:left="4680" w:hanging="360"/>
      </w:pPr>
      <w:rPr>
        <w:rFonts w:ascii="Symbol" w:hAnsi="Symbol" w:hint="default"/>
      </w:rPr>
    </w:lvl>
    <w:lvl w:ilvl="7" w:tplc="56CC60CC" w:tentative="1">
      <w:start w:val="1"/>
      <w:numFmt w:val="bullet"/>
      <w:lvlText w:val="o"/>
      <w:lvlJc w:val="left"/>
      <w:pPr>
        <w:ind w:left="5400" w:hanging="360"/>
      </w:pPr>
      <w:rPr>
        <w:rFonts w:ascii="Courier New" w:hAnsi="Courier New" w:cs="Courier New" w:hint="default"/>
      </w:rPr>
    </w:lvl>
    <w:lvl w:ilvl="8" w:tplc="0A7EE8C2" w:tentative="1">
      <w:start w:val="1"/>
      <w:numFmt w:val="bullet"/>
      <w:lvlText w:val=""/>
      <w:lvlJc w:val="left"/>
      <w:pPr>
        <w:ind w:left="6120" w:hanging="360"/>
      </w:pPr>
      <w:rPr>
        <w:rFonts w:ascii="Wingdings" w:hAnsi="Wingdings" w:hint="default"/>
      </w:rPr>
    </w:lvl>
  </w:abstractNum>
  <w:abstractNum w:abstractNumId="30" w15:restartNumberingAfterBreak="0">
    <w:nsid w:val="66CD08E1"/>
    <w:multiLevelType w:val="hybridMultilevel"/>
    <w:tmpl w:val="3D184998"/>
    <w:lvl w:ilvl="0" w:tplc="AA60C882">
      <w:start w:val="1"/>
      <w:numFmt w:val="bullet"/>
      <w:lvlText w:val=""/>
      <w:lvlJc w:val="left"/>
      <w:pPr>
        <w:ind w:left="360" w:hanging="360"/>
      </w:pPr>
      <w:rPr>
        <w:rFonts w:ascii="Symbol" w:hAnsi="Symbol" w:hint="default"/>
      </w:rPr>
    </w:lvl>
    <w:lvl w:ilvl="1" w:tplc="CE72A998" w:tentative="1">
      <w:start w:val="1"/>
      <w:numFmt w:val="bullet"/>
      <w:lvlText w:val="o"/>
      <w:lvlJc w:val="left"/>
      <w:pPr>
        <w:ind w:left="1080" w:hanging="360"/>
      </w:pPr>
      <w:rPr>
        <w:rFonts w:ascii="Courier New" w:hAnsi="Courier New" w:cs="Courier New" w:hint="default"/>
      </w:rPr>
    </w:lvl>
    <w:lvl w:ilvl="2" w:tplc="B1663B32" w:tentative="1">
      <w:start w:val="1"/>
      <w:numFmt w:val="bullet"/>
      <w:lvlText w:val=""/>
      <w:lvlJc w:val="left"/>
      <w:pPr>
        <w:ind w:left="1800" w:hanging="360"/>
      </w:pPr>
      <w:rPr>
        <w:rFonts w:ascii="Wingdings" w:hAnsi="Wingdings" w:hint="default"/>
      </w:rPr>
    </w:lvl>
    <w:lvl w:ilvl="3" w:tplc="808019D8" w:tentative="1">
      <w:start w:val="1"/>
      <w:numFmt w:val="bullet"/>
      <w:lvlText w:val=""/>
      <w:lvlJc w:val="left"/>
      <w:pPr>
        <w:ind w:left="2520" w:hanging="360"/>
      </w:pPr>
      <w:rPr>
        <w:rFonts w:ascii="Symbol" w:hAnsi="Symbol" w:hint="default"/>
      </w:rPr>
    </w:lvl>
    <w:lvl w:ilvl="4" w:tplc="E40647B8" w:tentative="1">
      <w:start w:val="1"/>
      <w:numFmt w:val="bullet"/>
      <w:lvlText w:val="o"/>
      <w:lvlJc w:val="left"/>
      <w:pPr>
        <w:ind w:left="3240" w:hanging="360"/>
      </w:pPr>
      <w:rPr>
        <w:rFonts w:ascii="Courier New" w:hAnsi="Courier New" w:cs="Courier New" w:hint="default"/>
      </w:rPr>
    </w:lvl>
    <w:lvl w:ilvl="5" w:tplc="D6FC058C" w:tentative="1">
      <w:start w:val="1"/>
      <w:numFmt w:val="bullet"/>
      <w:lvlText w:val=""/>
      <w:lvlJc w:val="left"/>
      <w:pPr>
        <w:ind w:left="3960" w:hanging="360"/>
      </w:pPr>
      <w:rPr>
        <w:rFonts w:ascii="Wingdings" w:hAnsi="Wingdings" w:hint="default"/>
      </w:rPr>
    </w:lvl>
    <w:lvl w:ilvl="6" w:tplc="42C272FA" w:tentative="1">
      <w:start w:val="1"/>
      <w:numFmt w:val="bullet"/>
      <w:lvlText w:val=""/>
      <w:lvlJc w:val="left"/>
      <w:pPr>
        <w:ind w:left="4680" w:hanging="360"/>
      </w:pPr>
      <w:rPr>
        <w:rFonts w:ascii="Symbol" w:hAnsi="Symbol" w:hint="default"/>
      </w:rPr>
    </w:lvl>
    <w:lvl w:ilvl="7" w:tplc="46664AA6" w:tentative="1">
      <w:start w:val="1"/>
      <w:numFmt w:val="bullet"/>
      <w:lvlText w:val="o"/>
      <w:lvlJc w:val="left"/>
      <w:pPr>
        <w:ind w:left="5400" w:hanging="360"/>
      </w:pPr>
      <w:rPr>
        <w:rFonts w:ascii="Courier New" w:hAnsi="Courier New" w:cs="Courier New" w:hint="default"/>
      </w:rPr>
    </w:lvl>
    <w:lvl w:ilvl="8" w:tplc="1F9E5FA2" w:tentative="1">
      <w:start w:val="1"/>
      <w:numFmt w:val="bullet"/>
      <w:lvlText w:val=""/>
      <w:lvlJc w:val="left"/>
      <w:pPr>
        <w:ind w:left="6120" w:hanging="360"/>
      </w:pPr>
      <w:rPr>
        <w:rFonts w:ascii="Wingdings" w:hAnsi="Wingdings" w:hint="default"/>
      </w:rPr>
    </w:lvl>
  </w:abstractNum>
  <w:abstractNum w:abstractNumId="31" w15:restartNumberingAfterBreak="0">
    <w:nsid w:val="672A0EEC"/>
    <w:multiLevelType w:val="hybridMultilevel"/>
    <w:tmpl w:val="504E2444"/>
    <w:lvl w:ilvl="0" w:tplc="768E9030">
      <w:start w:val="1"/>
      <w:numFmt w:val="bullet"/>
      <w:lvlText w:val=""/>
      <w:lvlJc w:val="left"/>
      <w:pPr>
        <w:ind w:left="360" w:hanging="360"/>
      </w:pPr>
      <w:rPr>
        <w:rFonts w:ascii="Symbol" w:hAnsi="Symbol" w:hint="default"/>
      </w:rPr>
    </w:lvl>
    <w:lvl w:ilvl="1" w:tplc="0D32803E" w:tentative="1">
      <w:start w:val="1"/>
      <w:numFmt w:val="bullet"/>
      <w:lvlText w:val="o"/>
      <w:lvlJc w:val="left"/>
      <w:pPr>
        <w:ind w:left="1080" w:hanging="360"/>
      </w:pPr>
      <w:rPr>
        <w:rFonts w:ascii="Courier New" w:hAnsi="Courier New" w:cs="Courier New" w:hint="default"/>
      </w:rPr>
    </w:lvl>
    <w:lvl w:ilvl="2" w:tplc="606213A6" w:tentative="1">
      <w:start w:val="1"/>
      <w:numFmt w:val="bullet"/>
      <w:lvlText w:val=""/>
      <w:lvlJc w:val="left"/>
      <w:pPr>
        <w:ind w:left="1800" w:hanging="360"/>
      </w:pPr>
      <w:rPr>
        <w:rFonts w:ascii="Wingdings" w:hAnsi="Wingdings" w:hint="default"/>
      </w:rPr>
    </w:lvl>
    <w:lvl w:ilvl="3" w:tplc="470AA358" w:tentative="1">
      <w:start w:val="1"/>
      <w:numFmt w:val="bullet"/>
      <w:lvlText w:val=""/>
      <w:lvlJc w:val="left"/>
      <w:pPr>
        <w:ind w:left="2520" w:hanging="360"/>
      </w:pPr>
      <w:rPr>
        <w:rFonts w:ascii="Symbol" w:hAnsi="Symbol" w:hint="default"/>
      </w:rPr>
    </w:lvl>
    <w:lvl w:ilvl="4" w:tplc="D30648C0" w:tentative="1">
      <w:start w:val="1"/>
      <w:numFmt w:val="bullet"/>
      <w:lvlText w:val="o"/>
      <w:lvlJc w:val="left"/>
      <w:pPr>
        <w:ind w:left="3240" w:hanging="360"/>
      </w:pPr>
      <w:rPr>
        <w:rFonts w:ascii="Courier New" w:hAnsi="Courier New" w:cs="Courier New" w:hint="default"/>
      </w:rPr>
    </w:lvl>
    <w:lvl w:ilvl="5" w:tplc="71764F06" w:tentative="1">
      <w:start w:val="1"/>
      <w:numFmt w:val="bullet"/>
      <w:lvlText w:val=""/>
      <w:lvlJc w:val="left"/>
      <w:pPr>
        <w:ind w:left="3960" w:hanging="360"/>
      </w:pPr>
      <w:rPr>
        <w:rFonts w:ascii="Wingdings" w:hAnsi="Wingdings" w:hint="default"/>
      </w:rPr>
    </w:lvl>
    <w:lvl w:ilvl="6" w:tplc="EAAA31B6" w:tentative="1">
      <w:start w:val="1"/>
      <w:numFmt w:val="bullet"/>
      <w:lvlText w:val=""/>
      <w:lvlJc w:val="left"/>
      <w:pPr>
        <w:ind w:left="4680" w:hanging="360"/>
      </w:pPr>
      <w:rPr>
        <w:rFonts w:ascii="Symbol" w:hAnsi="Symbol" w:hint="default"/>
      </w:rPr>
    </w:lvl>
    <w:lvl w:ilvl="7" w:tplc="829C29AA" w:tentative="1">
      <w:start w:val="1"/>
      <w:numFmt w:val="bullet"/>
      <w:lvlText w:val="o"/>
      <w:lvlJc w:val="left"/>
      <w:pPr>
        <w:ind w:left="5400" w:hanging="360"/>
      </w:pPr>
      <w:rPr>
        <w:rFonts w:ascii="Courier New" w:hAnsi="Courier New" w:cs="Courier New" w:hint="default"/>
      </w:rPr>
    </w:lvl>
    <w:lvl w:ilvl="8" w:tplc="CAAEF088" w:tentative="1">
      <w:start w:val="1"/>
      <w:numFmt w:val="bullet"/>
      <w:lvlText w:val=""/>
      <w:lvlJc w:val="left"/>
      <w:pPr>
        <w:ind w:left="6120" w:hanging="360"/>
      </w:pPr>
      <w:rPr>
        <w:rFonts w:ascii="Wingdings" w:hAnsi="Wingdings" w:hint="default"/>
      </w:rPr>
    </w:lvl>
  </w:abstractNum>
  <w:abstractNum w:abstractNumId="32" w15:restartNumberingAfterBreak="0">
    <w:nsid w:val="69065E74"/>
    <w:multiLevelType w:val="hybridMultilevel"/>
    <w:tmpl w:val="8CEE1E64"/>
    <w:lvl w:ilvl="0" w:tplc="A54E2BE2">
      <w:start w:val="1"/>
      <w:numFmt w:val="bullet"/>
      <w:lvlText w:val=""/>
      <w:lvlJc w:val="left"/>
      <w:pPr>
        <w:ind w:left="360" w:hanging="360"/>
      </w:pPr>
      <w:rPr>
        <w:rFonts w:ascii="Symbol" w:hAnsi="Symbol" w:hint="default"/>
      </w:rPr>
    </w:lvl>
    <w:lvl w:ilvl="1" w:tplc="DA36EF18" w:tentative="1">
      <w:start w:val="1"/>
      <w:numFmt w:val="bullet"/>
      <w:lvlText w:val="o"/>
      <w:lvlJc w:val="left"/>
      <w:pPr>
        <w:ind w:left="1440" w:hanging="360"/>
      </w:pPr>
      <w:rPr>
        <w:rFonts w:ascii="Courier New" w:hAnsi="Courier New" w:cs="Courier New" w:hint="default"/>
      </w:rPr>
    </w:lvl>
    <w:lvl w:ilvl="2" w:tplc="2ECEE9CC" w:tentative="1">
      <w:start w:val="1"/>
      <w:numFmt w:val="bullet"/>
      <w:lvlText w:val=""/>
      <w:lvlJc w:val="left"/>
      <w:pPr>
        <w:ind w:left="2160" w:hanging="360"/>
      </w:pPr>
      <w:rPr>
        <w:rFonts w:ascii="Wingdings" w:hAnsi="Wingdings" w:hint="default"/>
      </w:rPr>
    </w:lvl>
    <w:lvl w:ilvl="3" w:tplc="FBB28300" w:tentative="1">
      <w:start w:val="1"/>
      <w:numFmt w:val="bullet"/>
      <w:lvlText w:val=""/>
      <w:lvlJc w:val="left"/>
      <w:pPr>
        <w:ind w:left="2880" w:hanging="360"/>
      </w:pPr>
      <w:rPr>
        <w:rFonts w:ascii="Symbol" w:hAnsi="Symbol" w:hint="default"/>
      </w:rPr>
    </w:lvl>
    <w:lvl w:ilvl="4" w:tplc="05B8AE26" w:tentative="1">
      <w:start w:val="1"/>
      <w:numFmt w:val="bullet"/>
      <w:lvlText w:val="o"/>
      <w:lvlJc w:val="left"/>
      <w:pPr>
        <w:ind w:left="3600" w:hanging="360"/>
      </w:pPr>
      <w:rPr>
        <w:rFonts w:ascii="Courier New" w:hAnsi="Courier New" w:cs="Courier New" w:hint="default"/>
      </w:rPr>
    </w:lvl>
    <w:lvl w:ilvl="5" w:tplc="60AAF484" w:tentative="1">
      <w:start w:val="1"/>
      <w:numFmt w:val="bullet"/>
      <w:lvlText w:val=""/>
      <w:lvlJc w:val="left"/>
      <w:pPr>
        <w:ind w:left="4320" w:hanging="360"/>
      </w:pPr>
      <w:rPr>
        <w:rFonts w:ascii="Wingdings" w:hAnsi="Wingdings" w:hint="default"/>
      </w:rPr>
    </w:lvl>
    <w:lvl w:ilvl="6" w:tplc="199CBB18" w:tentative="1">
      <w:start w:val="1"/>
      <w:numFmt w:val="bullet"/>
      <w:lvlText w:val=""/>
      <w:lvlJc w:val="left"/>
      <w:pPr>
        <w:ind w:left="5040" w:hanging="360"/>
      </w:pPr>
      <w:rPr>
        <w:rFonts w:ascii="Symbol" w:hAnsi="Symbol" w:hint="default"/>
      </w:rPr>
    </w:lvl>
    <w:lvl w:ilvl="7" w:tplc="0992944A" w:tentative="1">
      <w:start w:val="1"/>
      <w:numFmt w:val="bullet"/>
      <w:lvlText w:val="o"/>
      <w:lvlJc w:val="left"/>
      <w:pPr>
        <w:ind w:left="5760" w:hanging="360"/>
      </w:pPr>
      <w:rPr>
        <w:rFonts w:ascii="Courier New" w:hAnsi="Courier New" w:cs="Courier New" w:hint="default"/>
      </w:rPr>
    </w:lvl>
    <w:lvl w:ilvl="8" w:tplc="6EE4A554" w:tentative="1">
      <w:start w:val="1"/>
      <w:numFmt w:val="bullet"/>
      <w:lvlText w:val=""/>
      <w:lvlJc w:val="left"/>
      <w:pPr>
        <w:ind w:left="6480" w:hanging="360"/>
      </w:pPr>
      <w:rPr>
        <w:rFonts w:ascii="Wingdings" w:hAnsi="Wingdings" w:hint="default"/>
      </w:rPr>
    </w:lvl>
  </w:abstractNum>
  <w:abstractNum w:abstractNumId="33" w15:restartNumberingAfterBreak="0">
    <w:nsid w:val="6AC602E3"/>
    <w:multiLevelType w:val="hybridMultilevel"/>
    <w:tmpl w:val="B9848492"/>
    <w:lvl w:ilvl="0" w:tplc="61C4EFC8">
      <w:start w:val="1"/>
      <w:numFmt w:val="bullet"/>
      <w:lvlText w:val=""/>
      <w:lvlJc w:val="left"/>
      <w:pPr>
        <w:ind w:left="360" w:hanging="360"/>
      </w:pPr>
      <w:rPr>
        <w:rFonts w:ascii="Symbol" w:hAnsi="Symbol" w:hint="default"/>
      </w:rPr>
    </w:lvl>
    <w:lvl w:ilvl="1" w:tplc="7C66E530" w:tentative="1">
      <w:start w:val="1"/>
      <w:numFmt w:val="bullet"/>
      <w:lvlText w:val="o"/>
      <w:lvlJc w:val="left"/>
      <w:pPr>
        <w:ind w:left="1440" w:hanging="360"/>
      </w:pPr>
      <w:rPr>
        <w:rFonts w:ascii="Courier New" w:hAnsi="Courier New" w:cs="Courier New" w:hint="default"/>
      </w:rPr>
    </w:lvl>
    <w:lvl w:ilvl="2" w:tplc="E8360500" w:tentative="1">
      <w:start w:val="1"/>
      <w:numFmt w:val="bullet"/>
      <w:lvlText w:val=""/>
      <w:lvlJc w:val="left"/>
      <w:pPr>
        <w:ind w:left="2160" w:hanging="360"/>
      </w:pPr>
      <w:rPr>
        <w:rFonts w:ascii="Wingdings" w:hAnsi="Wingdings" w:hint="default"/>
      </w:rPr>
    </w:lvl>
    <w:lvl w:ilvl="3" w:tplc="09C671E2" w:tentative="1">
      <w:start w:val="1"/>
      <w:numFmt w:val="bullet"/>
      <w:lvlText w:val=""/>
      <w:lvlJc w:val="left"/>
      <w:pPr>
        <w:ind w:left="2880" w:hanging="360"/>
      </w:pPr>
      <w:rPr>
        <w:rFonts w:ascii="Symbol" w:hAnsi="Symbol" w:hint="default"/>
      </w:rPr>
    </w:lvl>
    <w:lvl w:ilvl="4" w:tplc="5232A1E4" w:tentative="1">
      <w:start w:val="1"/>
      <w:numFmt w:val="bullet"/>
      <w:lvlText w:val="o"/>
      <w:lvlJc w:val="left"/>
      <w:pPr>
        <w:ind w:left="3600" w:hanging="360"/>
      </w:pPr>
      <w:rPr>
        <w:rFonts w:ascii="Courier New" w:hAnsi="Courier New" w:cs="Courier New" w:hint="default"/>
      </w:rPr>
    </w:lvl>
    <w:lvl w:ilvl="5" w:tplc="331AFB64" w:tentative="1">
      <w:start w:val="1"/>
      <w:numFmt w:val="bullet"/>
      <w:lvlText w:val=""/>
      <w:lvlJc w:val="left"/>
      <w:pPr>
        <w:ind w:left="4320" w:hanging="360"/>
      </w:pPr>
      <w:rPr>
        <w:rFonts w:ascii="Wingdings" w:hAnsi="Wingdings" w:hint="default"/>
      </w:rPr>
    </w:lvl>
    <w:lvl w:ilvl="6" w:tplc="CFC40A70" w:tentative="1">
      <w:start w:val="1"/>
      <w:numFmt w:val="bullet"/>
      <w:lvlText w:val=""/>
      <w:lvlJc w:val="left"/>
      <w:pPr>
        <w:ind w:left="5040" w:hanging="360"/>
      </w:pPr>
      <w:rPr>
        <w:rFonts w:ascii="Symbol" w:hAnsi="Symbol" w:hint="default"/>
      </w:rPr>
    </w:lvl>
    <w:lvl w:ilvl="7" w:tplc="B55E619A" w:tentative="1">
      <w:start w:val="1"/>
      <w:numFmt w:val="bullet"/>
      <w:lvlText w:val="o"/>
      <w:lvlJc w:val="left"/>
      <w:pPr>
        <w:ind w:left="5760" w:hanging="360"/>
      </w:pPr>
      <w:rPr>
        <w:rFonts w:ascii="Courier New" w:hAnsi="Courier New" w:cs="Courier New" w:hint="default"/>
      </w:rPr>
    </w:lvl>
    <w:lvl w:ilvl="8" w:tplc="B2AABE5E" w:tentative="1">
      <w:start w:val="1"/>
      <w:numFmt w:val="bullet"/>
      <w:lvlText w:val=""/>
      <w:lvlJc w:val="left"/>
      <w:pPr>
        <w:ind w:left="6480" w:hanging="360"/>
      </w:pPr>
      <w:rPr>
        <w:rFonts w:ascii="Wingdings" w:hAnsi="Wingdings" w:hint="default"/>
      </w:rPr>
    </w:lvl>
  </w:abstractNum>
  <w:abstractNum w:abstractNumId="34" w15:restartNumberingAfterBreak="0">
    <w:nsid w:val="6BC37659"/>
    <w:multiLevelType w:val="hybridMultilevel"/>
    <w:tmpl w:val="EC02BEC2"/>
    <w:lvl w:ilvl="0" w:tplc="C1AC8FE2">
      <w:start w:val="1"/>
      <w:numFmt w:val="bullet"/>
      <w:lvlText w:val=""/>
      <w:lvlJc w:val="left"/>
      <w:pPr>
        <w:ind w:left="720" w:hanging="360"/>
      </w:pPr>
      <w:rPr>
        <w:rFonts w:ascii="Symbol" w:hAnsi="Symbol" w:hint="default"/>
      </w:rPr>
    </w:lvl>
    <w:lvl w:ilvl="1" w:tplc="4C1AE11C" w:tentative="1">
      <w:start w:val="1"/>
      <w:numFmt w:val="bullet"/>
      <w:lvlText w:val="o"/>
      <w:lvlJc w:val="left"/>
      <w:pPr>
        <w:ind w:left="1440" w:hanging="360"/>
      </w:pPr>
      <w:rPr>
        <w:rFonts w:ascii="Courier New" w:hAnsi="Courier New" w:cs="Courier New" w:hint="default"/>
      </w:rPr>
    </w:lvl>
    <w:lvl w:ilvl="2" w:tplc="852C8B48" w:tentative="1">
      <w:start w:val="1"/>
      <w:numFmt w:val="bullet"/>
      <w:lvlText w:val=""/>
      <w:lvlJc w:val="left"/>
      <w:pPr>
        <w:ind w:left="2160" w:hanging="360"/>
      </w:pPr>
      <w:rPr>
        <w:rFonts w:ascii="Wingdings" w:hAnsi="Wingdings" w:hint="default"/>
      </w:rPr>
    </w:lvl>
    <w:lvl w:ilvl="3" w:tplc="EF5C5B38" w:tentative="1">
      <w:start w:val="1"/>
      <w:numFmt w:val="bullet"/>
      <w:lvlText w:val=""/>
      <w:lvlJc w:val="left"/>
      <w:pPr>
        <w:ind w:left="2880" w:hanging="360"/>
      </w:pPr>
      <w:rPr>
        <w:rFonts w:ascii="Symbol" w:hAnsi="Symbol" w:hint="default"/>
      </w:rPr>
    </w:lvl>
    <w:lvl w:ilvl="4" w:tplc="EB1C1F2E" w:tentative="1">
      <w:start w:val="1"/>
      <w:numFmt w:val="bullet"/>
      <w:lvlText w:val="o"/>
      <w:lvlJc w:val="left"/>
      <w:pPr>
        <w:ind w:left="3600" w:hanging="360"/>
      </w:pPr>
      <w:rPr>
        <w:rFonts w:ascii="Courier New" w:hAnsi="Courier New" w:cs="Courier New" w:hint="default"/>
      </w:rPr>
    </w:lvl>
    <w:lvl w:ilvl="5" w:tplc="A27275A6" w:tentative="1">
      <w:start w:val="1"/>
      <w:numFmt w:val="bullet"/>
      <w:lvlText w:val=""/>
      <w:lvlJc w:val="left"/>
      <w:pPr>
        <w:ind w:left="4320" w:hanging="360"/>
      </w:pPr>
      <w:rPr>
        <w:rFonts w:ascii="Wingdings" w:hAnsi="Wingdings" w:hint="default"/>
      </w:rPr>
    </w:lvl>
    <w:lvl w:ilvl="6" w:tplc="DF9E394E" w:tentative="1">
      <w:start w:val="1"/>
      <w:numFmt w:val="bullet"/>
      <w:lvlText w:val=""/>
      <w:lvlJc w:val="left"/>
      <w:pPr>
        <w:ind w:left="5040" w:hanging="360"/>
      </w:pPr>
      <w:rPr>
        <w:rFonts w:ascii="Symbol" w:hAnsi="Symbol" w:hint="default"/>
      </w:rPr>
    </w:lvl>
    <w:lvl w:ilvl="7" w:tplc="F1C48002" w:tentative="1">
      <w:start w:val="1"/>
      <w:numFmt w:val="bullet"/>
      <w:lvlText w:val="o"/>
      <w:lvlJc w:val="left"/>
      <w:pPr>
        <w:ind w:left="5760" w:hanging="360"/>
      </w:pPr>
      <w:rPr>
        <w:rFonts w:ascii="Courier New" w:hAnsi="Courier New" w:cs="Courier New" w:hint="default"/>
      </w:rPr>
    </w:lvl>
    <w:lvl w:ilvl="8" w:tplc="3CE0D448" w:tentative="1">
      <w:start w:val="1"/>
      <w:numFmt w:val="bullet"/>
      <w:lvlText w:val=""/>
      <w:lvlJc w:val="left"/>
      <w:pPr>
        <w:ind w:left="6480" w:hanging="360"/>
      </w:pPr>
      <w:rPr>
        <w:rFonts w:ascii="Wingdings" w:hAnsi="Wingdings" w:hint="default"/>
      </w:rPr>
    </w:lvl>
  </w:abstractNum>
  <w:abstractNum w:abstractNumId="35" w15:restartNumberingAfterBreak="0">
    <w:nsid w:val="6FF71509"/>
    <w:multiLevelType w:val="hybridMultilevel"/>
    <w:tmpl w:val="BDDAF942"/>
    <w:lvl w:ilvl="0" w:tplc="9E047F36">
      <w:start w:val="1"/>
      <w:numFmt w:val="bullet"/>
      <w:lvlText w:val=""/>
      <w:lvlJc w:val="left"/>
      <w:pPr>
        <w:ind w:left="360" w:hanging="360"/>
      </w:pPr>
      <w:rPr>
        <w:rFonts w:ascii="Symbol" w:hAnsi="Symbol" w:hint="default"/>
      </w:rPr>
    </w:lvl>
    <w:lvl w:ilvl="1" w:tplc="C180E07A" w:tentative="1">
      <w:start w:val="1"/>
      <w:numFmt w:val="bullet"/>
      <w:lvlText w:val="o"/>
      <w:lvlJc w:val="left"/>
      <w:pPr>
        <w:ind w:left="720" w:hanging="360"/>
      </w:pPr>
      <w:rPr>
        <w:rFonts w:ascii="Courier New" w:hAnsi="Courier New" w:cs="Courier New" w:hint="default"/>
      </w:rPr>
    </w:lvl>
    <w:lvl w:ilvl="2" w:tplc="264ED1DE" w:tentative="1">
      <w:start w:val="1"/>
      <w:numFmt w:val="bullet"/>
      <w:lvlText w:val=""/>
      <w:lvlJc w:val="left"/>
      <w:pPr>
        <w:ind w:left="1440" w:hanging="360"/>
      </w:pPr>
      <w:rPr>
        <w:rFonts w:ascii="Wingdings" w:hAnsi="Wingdings" w:hint="default"/>
      </w:rPr>
    </w:lvl>
    <w:lvl w:ilvl="3" w:tplc="B9B039E8" w:tentative="1">
      <w:start w:val="1"/>
      <w:numFmt w:val="bullet"/>
      <w:lvlText w:val=""/>
      <w:lvlJc w:val="left"/>
      <w:pPr>
        <w:ind w:left="2160" w:hanging="360"/>
      </w:pPr>
      <w:rPr>
        <w:rFonts w:ascii="Symbol" w:hAnsi="Symbol" w:hint="default"/>
      </w:rPr>
    </w:lvl>
    <w:lvl w:ilvl="4" w:tplc="FC783302" w:tentative="1">
      <w:start w:val="1"/>
      <w:numFmt w:val="bullet"/>
      <w:lvlText w:val="o"/>
      <w:lvlJc w:val="left"/>
      <w:pPr>
        <w:ind w:left="2880" w:hanging="360"/>
      </w:pPr>
      <w:rPr>
        <w:rFonts w:ascii="Courier New" w:hAnsi="Courier New" w:cs="Courier New" w:hint="default"/>
      </w:rPr>
    </w:lvl>
    <w:lvl w:ilvl="5" w:tplc="2C96C27E" w:tentative="1">
      <w:start w:val="1"/>
      <w:numFmt w:val="bullet"/>
      <w:lvlText w:val=""/>
      <w:lvlJc w:val="left"/>
      <w:pPr>
        <w:ind w:left="3600" w:hanging="360"/>
      </w:pPr>
      <w:rPr>
        <w:rFonts w:ascii="Wingdings" w:hAnsi="Wingdings" w:hint="default"/>
      </w:rPr>
    </w:lvl>
    <w:lvl w:ilvl="6" w:tplc="11C2BA52" w:tentative="1">
      <w:start w:val="1"/>
      <w:numFmt w:val="bullet"/>
      <w:lvlText w:val=""/>
      <w:lvlJc w:val="left"/>
      <w:pPr>
        <w:ind w:left="4320" w:hanging="360"/>
      </w:pPr>
      <w:rPr>
        <w:rFonts w:ascii="Symbol" w:hAnsi="Symbol" w:hint="default"/>
      </w:rPr>
    </w:lvl>
    <w:lvl w:ilvl="7" w:tplc="84E49784" w:tentative="1">
      <w:start w:val="1"/>
      <w:numFmt w:val="bullet"/>
      <w:lvlText w:val="o"/>
      <w:lvlJc w:val="left"/>
      <w:pPr>
        <w:ind w:left="5040" w:hanging="360"/>
      </w:pPr>
      <w:rPr>
        <w:rFonts w:ascii="Courier New" w:hAnsi="Courier New" w:cs="Courier New" w:hint="default"/>
      </w:rPr>
    </w:lvl>
    <w:lvl w:ilvl="8" w:tplc="495A889E" w:tentative="1">
      <w:start w:val="1"/>
      <w:numFmt w:val="bullet"/>
      <w:lvlText w:val=""/>
      <w:lvlJc w:val="left"/>
      <w:pPr>
        <w:ind w:left="5760" w:hanging="360"/>
      </w:pPr>
      <w:rPr>
        <w:rFonts w:ascii="Wingdings" w:hAnsi="Wingdings" w:hint="default"/>
      </w:rPr>
    </w:lvl>
  </w:abstractNum>
  <w:abstractNum w:abstractNumId="36" w15:restartNumberingAfterBreak="0">
    <w:nsid w:val="715C38DE"/>
    <w:multiLevelType w:val="hybridMultilevel"/>
    <w:tmpl w:val="0FC8AD46"/>
    <w:lvl w:ilvl="0" w:tplc="693C9CB0">
      <w:start w:val="1"/>
      <w:numFmt w:val="bullet"/>
      <w:lvlText w:val=""/>
      <w:lvlJc w:val="left"/>
      <w:pPr>
        <w:ind w:left="360" w:hanging="360"/>
      </w:pPr>
      <w:rPr>
        <w:rFonts w:ascii="Symbol" w:hAnsi="Symbol" w:hint="default"/>
      </w:rPr>
    </w:lvl>
    <w:lvl w:ilvl="1" w:tplc="84F08C6C" w:tentative="1">
      <w:start w:val="1"/>
      <w:numFmt w:val="bullet"/>
      <w:lvlText w:val="o"/>
      <w:lvlJc w:val="left"/>
      <w:pPr>
        <w:ind w:left="1080" w:hanging="360"/>
      </w:pPr>
      <w:rPr>
        <w:rFonts w:ascii="Courier New" w:hAnsi="Courier New" w:cs="Courier New" w:hint="default"/>
      </w:rPr>
    </w:lvl>
    <w:lvl w:ilvl="2" w:tplc="84D68A22" w:tentative="1">
      <w:start w:val="1"/>
      <w:numFmt w:val="bullet"/>
      <w:lvlText w:val=""/>
      <w:lvlJc w:val="left"/>
      <w:pPr>
        <w:ind w:left="1800" w:hanging="360"/>
      </w:pPr>
      <w:rPr>
        <w:rFonts w:ascii="Wingdings" w:hAnsi="Wingdings" w:hint="default"/>
      </w:rPr>
    </w:lvl>
    <w:lvl w:ilvl="3" w:tplc="DA186392" w:tentative="1">
      <w:start w:val="1"/>
      <w:numFmt w:val="bullet"/>
      <w:lvlText w:val=""/>
      <w:lvlJc w:val="left"/>
      <w:pPr>
        <w:ind w:left="2520" w:hanging="360"/>
      </w:pPr>
      <w:rPr>
        <w:rFonts w:ascii="Symbol" w:hAnsi="Symbol" w:hint="default"/>
      </w:rPr>
    </w:lvl>
    <w:lvl w:ilvl="4" w:tplc="764CAC96" w:tentative="1">
      <w:start w:val="1"/>
      <w:numFmt w:val="bullet"/>
      <w:lvlText w:val="o"/>
      <w:lvlJc w:val="left"/>
      <w:pPr>
        <w:ind w:left="3240" w:hanging="360"/>
      </w:pPr>
      <w:rPr>
        <w:rFonts w:ascii="Courier New" w:hAnsi="Courier New" w:cs="Courier New" w:hint="default"/>
      </w:rPr>
    </w:lvl>
    <w:lvl w:ilvl="5" w:tplc="75C440EA" w:tentative="1">
      <w:start w:val="1"/>
      <w:numFmt w:val="bullet"/>
      <w:lvlText w:val=""/>
      <w:lvlJc w:val="left"/>
      <w:pPr>
        <w:ind w:left="3960" w:hanging="360"/>
      </w:pPr>
      <w:rPr>
        <w:rFonts w:ascii="Wingdings" w:hAnsi="Wingdings" w:hint="default"/>
      </w:rPr>
    </w:lvl>
    <w:lvl w:ilvl="6" w:tplc="E5A0EA04" w:tentative="1">
      <w:start w:val="1"/>
      <w:numFmt w:val="bullet"/>
      <w:lvlText w:val=""/>
      <w:lvlJc w:val="left"/>
      <w:pPr>
        <w:ind w:left="4680" w:hanging="360"/>
      </w:pPr>
      <w:rPr>
        <w:rFonts w:ascii="Symbol" w:hAnsi="Symbol" w:hint="default"/>
      </w:rPr>
    </w:lvl>
    <w:lvl w:ilvl="7" w:tplc="405C5610" w:tentative="1">
      <w:start w:val="1"/>
      <w:numFmt w:val="bullet"/>
      <w:lvlText w:val="o"/>
      <w:lvlJc w:val="left"/>
      <w:pPr>
        <w:ind w:left="5400" w:hanging="360"/>
      </w:pPr>
      <w:rPr>
        <w:rFonts w:ascii="Courier New" w:hAnsi="Courier New" w:cs="Courier New" w:hint="default"/>
      </w:rPr>
    </w:lvl>
    <w:lvl w:ilvl="8" w:tplc="18666DAE" w:tentative="1">
      <w:start w:val="1"/>
      <w:numFmt w:val="bullet"/>
      <w:lvlText w:val=""/>
      <w:lvlJc w:val="left"/>
      <w:pPr>
        <w:ind w:left="6120" w:hanging="360"/>
      </w:pPr>
      <w:rPr>
        <w:rFonts w:ascii="Wingdings" w:hAnsi="Wingdings" w:hint="default"/>
      </w:rPr>
    </w:lvl>
  </w:abstractNum>
  <w:abstractNum w:abstractNumId="37" w15:restartNumberingAfterBreak="0">
    <w:nsid w:val="72A505FE"/>
    <w:multiLevelType w:val="hybridMultilevel"/>
    <w:tmpl w:val="FAAC437E"/>
    <w:lvl w:ilvl="0" w:tplc="E294C9D4">
      <w:start w:val="1"/>
      <w:numFmt w:val="bullet"/>
      <w:lvlText w:val=""/>
      <w:lvlJc w:val="left"/>
      <w:pPr>
        <w:ind w:left="360" w:hanging="360"/>
      </w:pPr>
      <w:rPr>
        <w:rFonts w:ascii="Symbol" w:hAnsi="Symbol" w:hint="default"/>
        <w:sz w:val="22"/>
        <w:szCs w:val="22"/>
      </w:rPr>
    </w:lvl>
    <w:lvl w:ilvl="1" w:tplc="55B463C0" w:tentative="1">
      <w:start w:val="1"/>
      <w:numFmt w:val="bullet"/>
      <w:lvlText w:val="o"/>
      <w:lvlJc w:val="left"/>
      <w:pPr>
        <w:ind w:left="1440" w:hanging="360"/>
      </w:pPr>
      <w:rPr>
        <w:rFonts w:ascii="Courier New" w:hAnsi="Courier New" w:cs="Courier New" w:hint="default"/>
      </w:rPr>
    </w:lvl>
    <w:lvl w:ilvl="2" w:tplc="4FC49260" w:tentative="1">
      <w:start w:val="1"/>
      <w:numFmt w:val="bullet"/>
      <w:lvlText w:val=""/>
      <w:lvlJc w:val="left"/>
      <w:pPr>
        <w:ind w:left="2160" w:hanging="360"/>
      </w:pPr>
      <w:rPr>
        <w:rFonts w:ascii="Wingdings" w:hAnsi="Wingdings" w:hint="default"/>
      </w:rPr>
    </w:lvl>
    <w:lvl w:ilvl="3" w:tplc="FDD20CF8" w:tentative="1">
      <w:start w:val="1"/>
      <w:numFmt w:val="bullet"/>
      <w:lvlText w:val=""/>
      <w:lvlJc w:val="left"/>
      <w:pPr>
        <w:ind w:left="2880" w:hanging="360"/>
      </w:pPr>
      <w:rPr>
        <w:rFonts w:ascii="Symbol" w:hAnsi="Symbol" w:hint="default"/>
      </w:rPr>
    </w:lvl>
    <w:lvl w:ilvl="4" w:tplc="D69A87B8" w:tentative="1">
      <w:start w:val="1"/>
      <w:numFmt w:val="bullet"/>
      <w:lvlText w:val="o"/>
      <w:lvlJc w:val="left"/>
      <w:pPr>
        <w:ind w:left="3600" w:hanging="360"/>
      </w:pPr>
      <w:rPr>
        <w:rFonts w:ascii="Courier New" w:hAnsi="Courier New" w:cs="Courier New" w:hint="default"/>
      </w:rPr>
    </w:lvl>
    <w:lvl w:ilvl="5" w:tplc="17323666" w:tentative="1">
      <w:start w:val="1"/>
      <w:numFmt w:val="bullet"/>
      <w:lvlText w:val=""/>
      <w:lvlJc w:val="left"/>
      <w:pPr>
        <w:ind w:left="4320" w:hanging="360"/>
      </w:pPr>
      <w:rPr>
        <w:rFonts w:ascii="Wingdings" w:hAnsi="Wingdings" w:hint="default"/>
      </w:rPr>
    </w:lvl>
    <w:lvl w:ilvl="6" w:tplc="5F801FFA" w:tentative="1">
      <w:start w:val="1"/>
      <w:numFmt w:val="bullet"/>
      <w:lvlText w:val=""/>
      <w:lvlJc w:val="left"/>
      <w:pPr>
        <w:ind w:left="5040" w:hanging="360"/>
      </w:pPr>
      <w:rPr>
        <w:rFonts w:ascii="Symbol" w:hAnsi="Symbol" w:hint="default"/>
      </w:rPr>
    </w:lvl>
    <w:lvl w:ilvl="7" w:tplc="11DCA34C" w:tentative="1">
      <w:start w:val="1"/>
      <w:numFmt w:val="bullet"/>
      <w:lvlText w:val="o"/>
      <w:lvlJc w:val="left"/>
      <w:pPr>
        <w:ind w:left="5760" w:hanging="360"/>
      </w:pPr>
      <w:rPr>
        <w:rFonts w:ascii="Courier New" w:hAnsi="Courier New" w:cs="Courier New" w:hint="default"/>
      </w:rPr>
    </w:lvl>
    <w:lvl w:ilvl="8" w:tplc="31A0405A" w:tentative="1">
      <w:start w:val="1"/>
      <w:numFmt w:val="bullet"/>
      <w:lvlText w:val=""/>
      <w:lvlJc w:val="left"/>
      <w:pPr>
        <w:ind w:left="6480" w:hanging="360"/>
      </w:pPr>
      <w:rPr>
        <w:rFonts w:ascii="Wingdings" w:hAnsi="Wingdings" w:hint="default"/>
      </w:rPr>
    </w:lvl>
  </w:abstractNum>
  <w:abstractNum w:abstractNumId="38" w15:restartNumberingAfterBreak="0">
    <w:nsid w:val="745E1D3B"/>
    <w:multiLevelType w:val="hybridMultilevel"/>
    <w:tmpl w:val="3E06D4FE"/>
    <w:lvl w:ilvl="0" w:tplc="48068DEC">
      <w:start w:val="1"/>
      <w:numFmt w:val="bullet"/>
      <w:lvlText w:val=""/>
      <w:lvlJc w:val="left"/>
      <w:pPr>
        <w:ind w:left="360" w:hanging="360"/>
      </w:pPr>
      <w:rPr>
        <w:rFonts w:ascii="Symbol" w:hAnsi="Symbol" w:hint="default"/>
      </w:rPr>
    </w:lvl>
    <w:lvl w:ilvl="1" w:tplc="259ACEEC" w:tentative="1">
      <w:start w:val="1"/>
      <w:numFmt w:val="bullet"/>
      <w:lvlText w:val="o"/>
      <w:lvlJc w:val="left"/>
      <w:pPr>
        <w:ind w:left="1440" w:hanging="360"/>
      </w:pPr>
      <w:rPr>
        <w:rFonts w:ascii="Courier New" w:hAnsi="Courier New" w:cs="Courier New" w:hint="default"/>
      </w:rPr>
    </w:lvl>
    <w:lvl w:ilvl="2" w:tplc="D5C439A4" w:tentative="1">
      <w:start w:val="1"/>
      <w:numFmt w:val="bullet"/>
      <w:lvlText w:val=""/>
      <w:lvlJc w:val="left"/>
      <w:pPr>
        <w:ind w:left="2160" w:hanging="360"/>
      </w:pPr>
      <w:rPr>
        <w:rFonts w:ascii="Wingdings" w:hAnsi="Wingdings" w:hint="default"/>
      </w:rPr>
    </w:lvl>
    <w:lvl w:ilvl="3" w:tplc="DC7ADF58" w:tentative="1">
      <w:start w:val="1"/>
      <w:numFmt w:val="bullet"/>
      <w:lvlText w:val=""/>
      <w:lvlJc w:val="left"/>
      <w:pPr>
        <w:ind w:left="2880" w:hanging="360"/>
      </w:pPr>
      <w:rPr>
        <w:rFonts w:ascii="Symbol" w:hAnsi="Symbol" w:hint="default"/>
      </w:rPr>
    </w:lvl>
    <w:lvl w:ilvl="4" w:tplc="C3CE5B48" w:tentative="1">
      <w:start w:val="1"/>
      <w:numFmt w:val="bullet"/>
      <w:lvlText w:val="o"/>
      <w:lvlJc w:val="left"/>
      <w:pPr>
        <w:ind w:left="3600" w:hanging="360"/>
      </w:pPr>
      <w:rPr>
        <w:rFonts w:ascii="Courier New" w:hAnsi="Courier New" w:cs="Courier New" w:hint="default"/>
      </w:rPr>
    </w:lvl>
    <w:lvl w:ilvl="5" w:tplc="2DDA63AC" w:tentative="1">
      <w:start w:val="1"/>
      <w:numFmt w:val="bullet"/>
      <w:lvlText w:val=""/>
      <w:lvlJc w:val="left"/>
      <w:pPr>
        <w:ind w:left="4320" w:hanging="360"/>
      </w:pPr>
      <w:rPr>
        <w:rFonts w:ascii="Wingdings" w:hAnsi="Wingdings" w:hint="default"/>
      </w:rPr>
    </w:lvl>
    <w:lvl w:ilvl="6" w:tplc="31AE43F0" w:tentative="1">
      <w:start w:val="1"/>
      <w:numFmt w:val="bullet"/>
      <w:lvlText w:val=""/>
      <w:lvlJc w:val="left"/>
      <w:pPr>
        <w:ind w:left="5040" w:hanging="360"/>
      </w:pPr>
      <w:rPr>
        <w:rFonts w:ascii="Symbol" w:hAnsi="Symbol" w:hint="default"/>
      </w:rPr>
    </w:lvl>
    <w:lvl w:ilvl="7" w:tplc="E43A3922" w:tentative="1">
      <w:start w:val="1"/>
      <w:numFmt w:val="bullet"/>
      <w:lvlText w:val="o"/>
      <w:lvlJc w:val="left"/>
      <w:pPr>
        <w:ind w:left="5760" w:hanging="360"/>
      </w:pPr>
      <w:rPr>
        <w:rFonts w:ascii="Courier New" w:hAnsi="Courier New" w:cs="Courier New" w:hint="default"/>
      </w:rPr>
    </w:lvl>
    <w:lvl w:ilvl="8" w:tplc="5E1CE2C0" w:tentative="1">
      <w:start w:val="1"/>
      <w:numFmt w:val="bullet"/>
      <w:lvlText w:val=""/>
      <w:lvlJc w:val="left"/>
      <w:pPr>
        <w:ind w:left="6480" w:hanging="360"/>
      </w:pPr>
      <w:rPr>
        <w:rFonts w:ascii="Wingdings" w:hAnsi="Wingdings" w:hint="default"/>
      </w:rPr>
    </w:lvl>
  </w:abstractNum>
  <w:abstractNum w:abstractNumId="39" w15:restartNumberingAfterBreak="0">
    <w:nsid w:val="74803187"/>
    <w:multiLevelType w:val="hybridMultilevel"/>
    <w:tmpl w:val="917837AE"/>
    <w:lvl w:ilvl="0" w:tplc="78327CAA">
      <w:start w:val="1"/>
      <w:numFmt w:val="bullet"/>
      <w:lvlText w:val=""/>
      <w:lvlJc w:val="left"/>
      <w:pPr>
        <w:ind w:left="360" w:hanging="360"/>
      </w:pPr>
      <w:rPr>
        <w:rFonts w:ascii="Symbol" w:hAnsi="Symbol" w:hint="default"/>
      </w:rPr>
    </w:lvl>
    <w:lvl w:ilvl="1" w:tplc="FCF61AC6" w:tentative="1">
      <w:start w:val="1"/>
      <w:numFmt w:val="bullet"/>
      <w:lvlText w:val="o"/>
      <w:lvlJc w:val="left"/>
      <w:pPr>
        <w:ind w:left="1080" w:hanging="360"/>
      </w:pPr>
      <w:rPr>
        <w:rFonts w:ascii="Courier New" w:hAnsi="Courier New" w:cs="Courier New" w:hint="default"/>
      </w:rPr>
    </w:lvl>
    <w:lvl w:ilvl="2" w:tplc="8D30D5B8" w:tentative="1">
      <w:start w:val="1"/>
      <w:numFmt w:val="bullet"/>
      <w:lvlText w:val=""/>
      <w:lvlJc w:val="left"/>
      <w:pPr>
        <w:ind w:left="1800" w:hanging="360"/>
      </w:pPr>
      <w:rPr>
        <w:rFonts w:ascii="Wingdings" w:hAnsi="Wingdings" w:hint="default"/>
      </w:rPr>
    </w:lvl>
    <w:lvl w:ilvl="3" w:tplc="8C80AD96" w:tentative="1">
      <w:start w:val="1"/>
      <w:numFmt w:val="bullet"/>
      <w:lvlText w:val=""/>
      <w:lvlJc w:val="left"/>
      <w:pPr>
        <w:ind w:left="2520" w:hanging="360"/>
      </w:pPr>
      <w:rPr>
        <w:rFonts w:ascii="Symbol" w:hAnsi="Symbol" w:hint="default"/>
      </w:rPr>
    </w:lvl>
    <w:lvl w:ilvl="4" w:tplc="C1A2F75A" w:tentative="1">
      <w:start w:val="1"/>
      <w:numFmt w:val="bullet"/>
      <w:lvlText w:val="o"/>
      <w:lvlJc w:val="left"/>
      <w:pPr>
        <w:ind w:left="3240" w:hanging="360"/>
      </w:pPr>
      <w:rPr>
        <w:rFonts w:ascii="Courier New" w:hAnsi="Courier New" w:cs="Courier New" w:hint="default"/>
      </w:rPr>
    </w:lvl>
    <w:lvl w:ilvl="5" w:tplc="C00E948A" w:tentative="1">
      <w:start w:val="1"/>
      <w:numFmt w:val="bullet"/>
      <w:lvlText w:val=""/>
      <w:lvlJc w:val="left"/>
      <w:pPr>
        <w:ind w:left="3960" w:hanging="360"/>
      </w:pPr>
      <w:rPr>
        <w:rFonts w:ascii="Wingdings" w:hAnsi="Wingdings" w:hint="default"/>
      </w:rPr>
    </w:lvl>
    <w:lvl w:ilvl="6" w:tplc="1A06DDFC" w:tentative="1">
      <w:start w:val="1"/>
      <w:numFmt w:val="bullet"/>
      <w:lvlText w:val=""/>
      <w:lvlJc w:val="left"/>
      <w:pPr>
        <w:ind w:left="4680" w:hanging="360"/>
      </w:pPr>
      <w:rPr>
        <w:rFonts w:ascii="Symbol" w:hAnsi="Symbol" w:hint="default"/>
      </w:rPr>
    </w:lvl>
    <w:lvl w:ilvl="7" w:tplc="A824145E" w:tentative="1">
      <w:start w:val="1"/>
      <w:numFmt w:val="bullet"/>
      <w:lvlText w:val="o"/>
      <w:lvlJc w:val="left"/>
      <w:pPr>
        <w:ind w:left="5400" w:hanging="360"/>
      </w:pPr>
      <w:rPr>
        <w:rFonts w:ascii="Courier New" w:hAnsi="Courier New" w:cs="Courier New" w:hint="default"/>
      </w:rPr>
    </w:lvl>
    <w:lvl w:ilvl="8" w:tplc="DFC2A046" w:tentative="1">
      <w:start w:val="1"/>
      <w:numFmt w:val="bullet"/>
      <w:lvlText w:val=""/>
      <w:lvlJc w:val="left"/>
      <w:pPr>
        <w:ind w:left="6120" w:hanging="360"/>
      </w:pPr>
      <w:rPr>
        <w:rFonts w:ascii="Wingdings" w:hAnsi="Wingdings" w:hint="default"/>
      </w:rPr>
    </w:lvl>
  </w:abstractNum>
  <w:abstractNum w:abstractNumId="40" w15:restartNumberingAfterBreak="0">
    <w:nsid w:val="791579B1"/>
    <w:multiLevelType w:val="hybridMultilevel"/>
    <w:tmpl w:val="F0B28A50"/>
    <w:lvl w:ilvl="0" w:tplc="0E3EA160">
      <w:start w:val="1"/>
      <w:numFmt w:val="bullet"/>
      <w:lvlText w:val=""/>
      <w:lvlJc w:val="left"/>
      <w:pPr>
        <w:ind w:left="708" w:hanging="360"/>
      </w:pPr>
      <w:rPr>
        <w:rFonts w:ascii="Symbol" w:hAnsi="Symbol" w:hint="default"/>
      </w:rPr>
    </w:lvl>
    <w:lvl w:ilvl="1" w:tplc="79AC19E8">
      <w:start w:val="1"/>
      <w:numFmt w:val="bullet"/>
      <w:lvlText w:val="o"/>
      <w:lvlJc w:val="left"/>
      <w:pPr>
        <w:ind w:left="1428" w:hanging="360"/>
      </w:pPr>
      <w:rPr>
        <w:rFonts w:ascii="Courier New" w:hAnsi="Courier New" w:cs="Courier New" w:hint="default"/>
      </w:rPr>
    </w:lvl>
    <w:lvl w:ilvl="2" w:tplc="38021176" w:tentative="1">
      <w:start w:val="1"/>
      <w:numFmt w:val="bullet"/>
      <w:lvlText w:val=""/>
      <w:lvlJc w:val="left"/>
      <w:pPr>
        <w:ind w:left="2148" w:hanging="360"/>
      </w:pPr>
      <w:rPr>
        <w:rFonts w:ascii="Wingdings" w:hAnsi="Wingdings" w:hint="default"/>
      </w:rPr>
    </w:lvl>
    <w:lvl w:ilvl="3" w:tplc="21F0767E" w:tentative="1">
      <w:start w:val="1"/>
      <w:numFmt w:val="bullet"/>
      <w:lvlText w:val=""/>
      <w:lvlJc w:val="left"/>
      <w:pPr>
        <w:ind w:left="2868" w:hanging="360"/>
      </w:pPr>
      <w:rPr>
        <w:rFonts w:ascii="Symbol" w:hAnsi="Symbol" w:hint="default"/>
      </w:rPr>
    </w:lvl>
    <w:lvl w:ilvl="4" w:tplc="2CAACA50" w:tentative="1">
      <w:start w:val="1"/>
      <w:numFmt w:val="bullet"/>
      <w:lvlText w:val="o"/>
      <w:lvlJc w:val="left"/>
      <w:pPr>
        <w:ind w:left="3588" w:hanging="360"/>
      </w:pPr>
      <w:rPr>
        <w:rFonts w:ascii="Courier New" w:hAnsi="Courier New" w:cs="Courier New" w:hint="default"/>
      </w:rPr>
    </w:lvl>
    <w:lvl w:ilvl="5" w:tplc="E39C5DD0" w:tentative="1">
      <w:start w:val="1"/>
      <w:numFmt w:val="bullet"/>
      <w:lvlText w:val=""/>
      <w:lvlJc w:val="left"/>
      <w:pPr>
        <w:ind w:left="4308" w:hanging="360"/>
      </w:pPr>
      <w:rPr>
        <w:rFonts w:ascii="Wingdings" w:hAnsi="Wingdings" w:hint="default"/>
      </w:rPr>
    </w:lvl>
    <w:lvl w:ilvl="6" w:tplc="91B6909A" w:tentative="1">
      <w:start w:val="1"/>
      <w:numFmt w:val="bullet"/>
      <w:lvlText w:val=""/>
      <w:lvlJc w:val="left"/>
      <w:pPr>
        <w:ind w:left="5028" w:hanging="360"/>
      </w:pPr>
      <w:rPr>
        <w:rFonts w:ascii="Symbol" w:hAnsi="Symbol" w:hint="default"/>
      </w:rPr>
    </w:lvl>
    <w:lvl w:ilvl="7" w:tplc="0622B2F2" w:tentative="1">
      <w:start w:val="1"/>
      <w:numFmt w:val="bullet"/>
      <w:lvlText w:val="o"/>
      <w:lvlJc w:val="left"/>
      <w:pPr>
        <w:ind w:left="5748" w:hanging="360"/>
      </w:pPr>
      <w:rPr>
        <w:rFonts w:ascii="Courier New" w:hAnsi="Courier New" w:cs="Courier New" w:hint="default"/>
      </w:rPr>
    </w:lvl>
    <w:lvl w:ilvl="8" w:tplc="701AEEC0" w:tentative="1">
      <w:start w:val="1"/>
      <w:numFmt w:val="bullet"/>
      <w:lvlText w:val=""/>
      <w:lvlJc w:val="left"/>
      <w:pPr>
        <w:ind w:left="6468" w:hanging="360"/>
      </w:pPr>
      <w:rPr>
        <w:rFonts w:ascii="Wingdings" w:hAnsi="Wingdings" w:hint="default"/>
      </w:rPr>
    </w:lvl>
  </w:abstractNum>
  <w:abstractNum w:abstractNumId="41" w15:restartNumberingAfterBreak="0">
    <w:nsid w:val="7A0C7F5B"/>
    <w:multiLevelType w:val="hybridMultilevel"/>
    <w:tmpl w:val="2720800A"/>
    <w:lvl w:ilvl="0" w:tplc="FBE08856">
      <w:start w:val="1"/>
      <w:numFmt w:val="bullet"/>
      <w:lvlText w:val=""/>
      <w:lvlJc w:val="left"/>
      <w:pPr>
        <w:ind w:left="360" w:hanging="360"/>
      </w:pPr>
      <w:rPr>
        <w:rFonts w:ascii="Symbol" w:hAnsi="Symbol" w:hint="default"/>
      </w:rPr>
    </w:lvl>
    <w:lvl w:ilvl="1" w:tplc="B17C8732" w:tentative="1">
      <w:start w:val="1"/>
      <w:numFmt w:val="bullet"/>
      <w:lvlText w:val="o"/>
      <w:lvlJc w:val="left"/>
      <w:pPr>
        <w:ind w:left="1080" w:hanging="360"/>
      </w:pPr>
      <w:rPr>
        <w:rFonts w:ascii="Courier New" w:hAnsi="Courier New" w:cs="Courier New" w:hint="default"/>
      </w:rPr>
    </w:lvl>
    <w:lvl w:ilvl="2" w:tplc="2196D24E" w:tentative="1">
      <w:start w:val="1"/>
      <w:numFmt w:val="bullet"/>
      <w:lvlText w:val=""/>
      <w:lvlJc w:val="left"/>
      <w:pPr>
        <w:ind w:left="1800" w:hanging="360"/>
      </w:pPr>
      <w:rPr>
        <w:rFonts w:ascii="Wingdings" w:hAnsi="Wingdings" w:hint="default"/>
      </w:rPr>
    </w:lvl>
    <w:lvl w:ilvl="3" w:tplc="ADEE29C8" w:tentative="1">
      <w:start w:val="1"/>
      <w:numFmt w:val="bullet"/>
      <w:lvlText w:val=""/>
      <w:lvlJc w:val="left"/>
      <w:pPr>
        <w:ind w:left="2520" w:hanging="360"/>
      </w:pPr>
      <w:rPr>
        <w:rFonts w:ascii="Symbol" w:hAnsi="Symbol" w:hint="default"/>
      </w:rPr>
    </w:lvl>
    <w:lvl w:ilvl="4" w:tplc="4796D1E8" w:tentative="1">
      <w:start w:val="1"/>
      <w:numFmt w:val="bullet"/>
      <w:lvlText w:val="o"/>
      <w:lvlJc w:val="left"/>
      <w:pPr>
        <w:ind w:left="3240" w:hanging="360"/>
      </w:pPr>
      <w:rPr>
        <w:rFonts w:ascii="Courier New" w:hAnsi="Courier New" w:cs="Courier New" w:hint="default"/>
      </w:rPr>
    </w:lvl>
    <w:lvl w:ilvl="5" w:tplc="542EEB12" w:tentative="1">
      <w:start w:val="1"/>
      <w:numFmt w:val="bullet"/>
      <w:lvlText w:val=""/>
      <w:lvlJc w:val="left"/>
      <w:pPr>
        <w:ind w:left="3960" w:hanging="360"/>
      </w:pPr>
      <w:rPr>
        <w:rFonts w:ascii="Wingdings" w:hAnsi="Wingdings" w:hint="default"/>
      </w:rPr>
    </w:lvl>
    <w:lvl w:ilvl="6" w:tplc="B5D8A788" w:tentative="1">
      <w:start w:val="1"/>
      <w:numFmt w:val="bullet"/>
      <w:lvlText w:val=""/>
      <w:lvlJc w:val="left"/>
      <w:pPr>
        <w:ind w:left="4680" w:hanging="360"/>
      </w:pPr>
      <w:rPr>
        <w:rFonts w:ascii="Symbol" w:hAnsi="Symbol" w:hint="default"/>
      </w:rPr>
    </w:lvl>
    <w:lvl w:ilvl="7" w:tplc="AC54872C" w:tentative="1">
      <w:start w:val="1"/>
      <w:numFmt w:val="bullet"/>
      <w:lvlText w:val="o"/>
      <w:lvlJc w:val="left"/>
      <w:pPr>
        <w:ind w:left="5400" w:hanging="360"/>
      </w:pPr>
      <w:rPr>
        <w:rFonts w:ascii="Courier New" w:hAnsi="Courier New" w:cs="Courier New" w:hint="default"/>
      </w:rPr>
    </w:lvl>
    <w:lvl w:ilvl="8" w:tplc="36FCF42A"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
  </w:num>
  <w:num w:numId="4">
    <w:abstractNumId w:val="25"/>
  </w:num>
  <w:num w:numId="5">
    <w:abstractNumId w:val="15"/>
  </w:num>
  <w:num w:numId="6">
    <w:abstractNumId w:val="2"/>
  </w:num>
  <w:num w:numId="7">
    <w:abstractNumId w:val="41"/>
  </w:num>
  <w:num w:numId="8">
    <w:abstractNumId w:val="11"/>
  </w:num>
  <w:num w:numId="9">
    <w:abstractNumId w:val="36"/>
  </w:num>
  <w:num w:numId="10">
    <w:abstractNumId w:val="8"/>
  </w:num>
  <w:num w:numId="11">
    <w:abstractNumId w:val="26"/>
  </w:num>
  <w:num w:numId="12">
    <w:abstractNumId w:val="4"/>
  </w:num>
  <w:num w:numId="13">
    <w:abstractNumId w:val="21"/>
  </w:num>
  <w:num w:numId="14">
    <w:abstractNumId w:val="40"/>
  </w:num>
  <w:num w:numId="15">
    <w:abstractNumId w:val="17"/>
  </w:num>
  <w:num w:numId="16">
    <w:abstractNumId w:val="12"/>
  </w:num>
  <w:num w:numId="17">
    <w:abstractNumId w:val="16"/>
  </w:num>
  <w:num w:numId="18">
    <w:abstractNumId w:val="22"/>
  </w:num>
  <w:num w:numId="19">
    <w:abstractNumId w:val="7"/>
  </w:num>
  <w:num w:numId="20">
    <w:abstractNumId w:val="5"/>
  </w:num>
  <w:num w:numId="21">
    <w:abstractNumId w:val="13"/>
  </w:num>
  <w:num w:numId="22">
    <w:abstractNumId w:val="29"/>
  </w:num>
  <w:num w:numId="23">
    <w:abstractNumId w:val="35"/>
  </w:num>
  <w:num w:numId="24">
    <w:abstractNumId w:val="0"/>
  </w:num>
  <w:num w:numId="25">
    <w:abstractNumId w:val="30"/>
  </w:num>
  <w:num w:numId="26">
    <w:abstractNumId w:val="6"/>
  </w:num>
  <w:num w:numId="27">
    <w:abstractNumId w:val="27"/>
  </w:num>
  <w:num w:numId="28">
    <w:abstractNumId w:val="9"/>
  </w:num>
  <w:num w:numId="29">
    <w:abstractNumId w:val="10"/>
  </w:num>
  <w:num w:numId="30">
    <w:abstractNumId w:val="34"/>
  </w:num>
  <w:num w:numId="31">
    <w:abstractNumId w:val="3"/>
  </w:num>
  <w:num w:numId="32">
    <w:abstractNumId w:val="31"/>
  </w:num>
  <w:num w:numId="33">
    <w:abstractNumId w:val="32"/>
  </w:num>
  <w:num w:numId="34">
    <w:abstractNumId w:val="33"/>
  </w:num>
  <w:num w:numId="35">
    <w:abstractNumId w:val="14"/>
  </w:num>
  <w:num w:numId="36">
    <w:abstractNumId w:val="23"/>
  </w:num>
  <w:num w:numId="37">
    <w:abstractNumId w:val="39"/>
  </w:num>
  <w:num w:numId="38">
    <w:abstractNumId w:val="37"/>
  </w:num>
  <w:num w:numId="39">
    <w:abstractNumId w:val="28"/>
  </w:num>
  <w:num w:numId="40">
    <w:abstractNumId w:val="24"/>
  </w:num>
  <w:num w:numId="41">
    <w:abstractNumId w:val="1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F4"/>
    <w:rsid w:val="008466F4"/>
    <w:rsid w:val="00DA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1E47"/>
  <w15:docId w15:val="{3394BC6F-FD02-4510-92AF-2BB9FF60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018F-FDCE-48FC-9684-1E8707BC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Mansfield, Joanne</cp:lastModifiedBy>
  <cp:revision>4</cp:revision>
  <cp:lastPrinted>2019-04-26T13:31:00Z</cp:lastPrinted>
  <dcterms:created xsi:type="dcterms:W3CDTF">2019-05-22T12:14:00Z</dcterms:created>
  <dcterms:modified xsi:type="dcterms:W3CDTF">2019-05-24T08:41:00Z</dcterms:modified>
</cp:coreProperties>
</file>